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B630E">
      <w:pPr>
        <w:spacing w:line="360" w:lineRule="auto"/>
        <w:jc w:val="center"/>
        <w:outlineLvl w:val="1"/>
        <w:rPr>
          <w:rFonts w:hint="eastAsia" w:ascii="宋体" w:hAnsi="宋体" w:eastAsia="宋体" w:cs="宋体"/>
          <w:b/>
          <w:sz w:val="28"/>
        </w:rPr>
      </w:pPr>
      <w:r>
        <w:rPr>
          <w:rFonts w:hint="eastAsia" w:ascii="宋体" w:hAnsi="宋体" w:eastAsia="宋体" w:cs="宋体"/>
          <w:b/>
          <w:sz w:val="28"/>
        </w:rPr>
        <w:t>采购需求</w:t>
      </w:r>
    </w:p>
    <w:p w14:paraId="5078BFFA">
      <w:pPr>
        <w:spacing w:line="360" w:lineRule="auto"/>
        <w:rPr>
          <w:rFonts w:hint="eastAsia" w:ascii="宋体" w:hAnsi="宋体" w:eastAsia="宋体" w:cs="宋体"/>
          <w:b/>
          <w:sz w:val="24"/>
        </w:rPr>
      </w:pPr>
      <w:r>
        <w:rPr>
          <w:rFonts w:hint="eastAsia" w:ascii="宋体" w:hAnsi="宋体" w:eastAsia="宋体" w:cs="宋体"/>
          <w:b/>
          <w:sz w:val="24"/>
        </w:rPr>
        <w:t>前注：</w:t>
      </w:r>
    </w:p>
    <w:p w14:paraId="43BA4627">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根据《关于规范政府采购进口产品有关工作的通知》及政府采购管理部门的相关规定，下列采购需求中标注进口产品的货物均已履行相关论证手续，经核准采购进口产品，但不限制满足</w:t>
      </w:r>
      <w:r>
        <w:rPr>
          <w:rFonts w:hint="eastAsia" w:ascii="宋体" w:hAnsi="宋体" w:eastAsia="宋体" w:cs="宋体"/>
          <w:sz w:val="24"/>
          <w:szCs w:val="18"/>
          <w:lang w:eastAsia="zh-CN"/>
        </w:rPr>
        <w:t>比选</w:t>
      </w:r>
      <w:r>
        <w:rPr>
          <w:rFonts w:hint="eastAsia" w:ascii="宋体" w:hAnsi="宋体" w:eastAsia="宋体" w:cs="宋体"/>
          <w:sz w:val="24"/>
          <w:szCs w:val="18"/>
        </w:rPr>
        <w:t>文件要求的国内产品参与竞争。未标注进口产品的货物均为拒绝采购进口产品。</w:t>
      </w:r>
    </w:p>
    <w:p w14:paraId="57B9C2AF">
      <w:pPr>
        <w:spacing w:line="360" w:lineRule="auto"/>
        <w:ind w:firstLine="480" w:firstLineChars="200"/>
        <w:rPr>
          <w:rFonts w:hint="eastAsia" w:ascii="宋体" w:hAnsi="宋体" w:eastAsia="宋体" w:cs="宋体"/>
          <w:color w:val="auto"/>
          <w:sz w:val="24"/>
          <w:szCs w:val="18"/>
        </w:rPr>
      </w:pPr>
      <w:r>
        <w:rPr>
          <w:rFonts w:hint="eastAsia" w:ascii="宋体" w:hAnsi="宋体" w:eastAsia="宋体" w:cs="宋体"/>
          <w:sz w:val="24"/>
          <w:szCs w:val="18"/>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6115F75D">
      <w:pPr>
        <w:spacing w:line="360" w:lineRule="auto"/>
        <w:ind w:firstLine="480" w:firstLineChars="200"/>
        <w:rPr>
          <w:rFonts w:hint="eastAsia" w:ascii="宋体" w:hAnsi="宋体" w:eastAsia="宋体" w:cs="宋体"/>
          <w:sz w:val="24"/>
          <w:szCs w:val="18"/>
        </w:rPr>
      </w:pPr>
      <w:r>
        <w:rPr>
          <w:rFonts w:hint="eastAsia" w:ascii="宋体" w:hAnsi="宋体" w:eastAsia="宋体" w:cs="宋体"/>
          <w:color w:val="auto"/>
          <w:sz w:val="24"/>
          <w:szCs w:val="18"/>
        </w:rPr>
        <w:t>3.下列采购需求中：标注▲的产品，供</w:t>
      </w:r>
      <w:r>
        <w:rPr>
          <w:rFonts w:hint="eastAsia" w:ascii="宋体" w:hAnsi="宋体" w:eastAsia="宋体" w:cs="宋体"/>
          <w:sz w:val="24"/>
          <w:szCs w:val="18"/>
        </w:rPr>
        <w:t>应商在响应文件《主要成交标的承诺函》中填写名称、品牌、规格、型号和数量等信息。</w:t>
      </w:r>
    </w:p>
    <w:p w14:paraId="1BFDCEC9">
      <w:pPr>
        <w:spacing w:line="360" w:lineRule="auto"/>
        <w:ind w:firstLine="435"/>
        <w:rPr>
          <w:rFonts w:hint="eastAsia" w:ascii="宋体" w:hAnsi="宋体" w:eastAsia="宋体" w:cs="宋体"/>
          <w:sz w:val="24"/>
          <w:szCs w:val="18"/>
        </w:rPr>
      </w:pPr>
    </w:p>
    <w:p w14:paraId="42F0433E">
      <w:pPr>
        <w:spacing w:line="360" w:lineRule="auto"/>
        <w:ind w:firstLine="437"/>
        <w:rPr>
          <w:rFonts w:hint="eastAsia" w:ascii="宋体" w:hAnsi="宋体" w:eastAsia="宋体" w:cs="宋体"/>
          <w:b/>
          <w:sz w:val="24"/>
          <w:szCs w:val="18"/>
        </w:rPr>
      </w:pPr>
      <w:r>
        <w:rPr>
          <w:rFonts w:hint="eastAsia" w:ascii="宋体" w:hAnsi="宋体" w:eastAsia="宋体" w:cs="宋体"/>
          <w:b/>
          <w:sz w:val="24"/>
          <w:szCs w:val="18"/>
        </w:rPr>
        <w:t>一、采购需求前附表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63EF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004BA1CB">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
                <w:kern w:val="2"/>
              </w:rPr>
            </w:pPr>
            <w:r>
              <w:rPr>
                <w:rFonts w:hint="eastAsia" w:ascii="宋体" w:hAnsi="宋体" w:eastAsia="宋体" w:cs="宋体"/>
                <w:b/>
                <w:kern w:val="2"/>
              </w:rPr>
              <w:t>序号</w:t>
            </w:r>
          </w:p>
        </w:tc>
        <w:tc>
          <w:tcPr>
            <w:tcW w:w="2054" w:type="dxa"/>
            <w:noWrap w:val="0"/>
            <w:vAlign w:val="center"/>
          </w:tcPr>
          <w:p w14:paraId="3845E7C5">
            <w:pPr>
              <w:pStyle w:val="8"/>
              <w:widowControl w:val="0"/>
              <w:spacing w:before="0" w:beforeAutospacing="0" w:after="0" w:afterAutospacing="0" w:line="360" w:lineRule="auto"/>
              <w:rPr>
                <w:rFonts w:hint="eastAsia" w:ascii="宋体" w:hAnsi="宋体" w:eastAsia="宋体" w:cs="宋体"/>
                <w:bCs w:val="0"/>
                <w:sz w:val="24"/>
              </w:rPr>
            </w:pPr>
            <w:r>
              <w:rPr>
                <w:rFonts w:hint="eastAsia" w:ascii="宋体" w:hAnsi="宋体" w:eastAsia="宋体" w:cs="宋体"/>
                <w:bCs w:val="0"/>
                <w:sz w:val="24"/>
              </w:rPr>
              <w:t>条款名称</w:t>
            </w:r>
          </w:p>
        </w:tc>
        <w:tc>
          <w:tcPr>
            <w:tcW w:w="5544" w:type="dxa"/>
            <w:noWrap w:val="0"/>
            <w:vAlign w:val="center"/>
          </w:tcPr>
          <w:p w14:paraId="57521AF1">
            <w:pPr>
              <w:pStyle w:val="8"/>
              <w:widowControl w:val="0"/>
              <w:spacing w:before="0" w:beforeAutospacing="0" w:after="0" w:afterAutospacing="0" w:line="360" w:lineRule="auto"/>
              <w:rPr>
                <w:rFonts w:hint="eastAsia" w:ascii="宋体" w:hAnsi="宋体" w:eastAsia="宋体" w:cs="宋体"/>
                <w:bCs w:val="0"/>
                <w:sz w:val="24"/>
              </w:rPr>
            </w:pPr>
            <w:r>
              <w:rPr>
                <w:rFonts w:hint="eastAsia" w:ascii="宋体" w:hAnsi="宋体" w:eastAsia="宋体" w:cs="宋体"/>
                <w:bCs w:val="0"/>
                <w:sz w:val="24"/>
              </w:rPr>
              <w:t>内容、说明与要求</w:t>
            </w:r>
          </w:p>
        </w:tc>
      </w:tr>
      <w:tr w14:paraId="6C0C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0916944C">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rPr>
            </w:pPr>
            <w:r>
              <w:rPr>
                <w:rFonts w:hint="eastAsia" w:ascii="宋体" w:hAnsi="宋体" w:eastAsia="宋体" w:cs="宋体"/>
                <w:bCs/>
                <w:kern w:val="2"/>
              </w:rPr>
              <w:t>1</w:t>
            </w:r>
          </w:p>
        </w:tc>
        <w:tc>
          <w:tcPr>
            <w:tcW w:w="2054" w:type="dxa"/>
            <w:noWrap w:val="0"/>
            <w:vAlign w:val="center"/>
          </w:tcPr>
          <w:p w14:paraId="0C6C8B21">
            <w:pPr>
              <w:pStyle w:val="8"/>
              <w:widowControl w:val="0"/>
              <w:spacing w:before="0" w:beforeAutospacing="0" w:after="0" w:afterAutospacing="0" w:line="360" w:lineRule="auto"/>
              <w:rPr>
                <w:rFonts w:hint="eastAsia" w:ascii="宋体" w:hAnsi="宋体" w:eastAsia="宋体" w:cs="宋体"/>
                <w:b w:val="0"/>
                <w:sz w:val="24"/>
              </w:rPr>
            </w:pPr>
            <w:r>
              <w:rPr>
                <w:rFonts w:hint="eastAsia" w:ascii="宋体" w:hAnsi="宋体" w:eastAsia="宋体" w:cs="宋体"/>
                <w:b w:val="0"/>
                <w:sz w:val="24"/>
              </w:rPr>
              <w:t>付款方式</w:t>
            </w:r>
          </w:p>
        </w:tc>
        <w:tc>
          <w:tcPr>
            <w:tcW w:w="5544" w:type="dxa"/>
            <w:noWrap w:val="0"/>
            <w:vAlign w:val="center"/>
          </w:tcPr>
          <w:p w14:paraId="1FF5766B">
            <w:pPr>
              <w:pStyle w:val="8"/>
              <w:widowControl w:val="0"/>
              <w:spacing w:before="0" w:beforeAutospacing="0" w:after="0" w:afterAutospacing="0" w:line="360" w:lineRule="auto"/>
              <w:rPr>
                <w:rFonts w:hint="eastAsia" w:ascii="宋体" w:hAnsi="宋体" w:eastAsia="宋体" w:cs="宋体"/>
                <w:b/>
                <w:color w:val="auto"/>
                <w:sz w:val="24"/>
                <w:lang w:eastAsia="zh-CN"/>
              </w:rPr>
            </w:pPr>
            <w:r>
              <w:rPr>
                <w:rFonts w:hint="eastAsia" w:ascii="宋体" w:hAnsi="宋体" w:eastAsia="宋体" w:cs="宋体"/>
                <w:b w:val="0"/>
                <w:bCs w:val="0"/>
                <w:color w:val="auto"/>
                <w:sz w:val="24"/>
                <w:lang w:eastAsia="zh-CN"/>
              </w:rPr>
              <w:t>验收合格后一次性付款</w:t>
            </w:r>
          </w:p>
        </w:tc>
      </w:tr>
      <w:tr w14:paraId="6C3D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7060895">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rPr>
            </w:pPr>
            <w:r>
              <w:rPr>
                <w:rFonts w:hint="eastAsia" w:ascii="宋体" w:hAnsi="宋体" w:eastAsia="宋体" w:cs="宋体"/>
                <w:bCs/>
                <w:kern w:val="2"/>
              </w:rPr>
              <w:t>2</w:t>
            </w:r>
          </w:p>
        </w:tc>
        <w:tc>
          <w:tcPr>
            <w:tcW w:w="2054" w:type="dxa"/>
            <w:noWrap w:val="0"/>
            <w:vAlign w:val="center"/>
          </w:tcPr>
          <w:p w14:paraId="38B13D78">
            <w:pPr>
              <w:pStyle w:val="8"/>
              <w:widowControl w:val="0"/>
              <w:spacing w:before="0" w:beforeAutospacing="0" w:after="0" w:afterAutospacing="0" w:line="360" w:lineRule="auto"/>
              <w:rPr>
                <w:rFonts w:hint="eastAsia" w:ascii="宋体" w:hAnsi="宋体" w:eastAsia="宋体" w:cs="宋体"/>
                <w:b w:val="0"/>
                <w:sz w:val="24"/>
              </w:rPr>
            </w:pPr>
            <w:r>
              <w:rPr>
                <w:rFonts w:hint="eastAsia" w:ascii="宋体" w:hAnsi="宋体" w:eastAsia="宋体" w:cs="宋体"/>
                <w:b w:val="0"/>
                <w:sz w:val="24"/>
              </w:rPr>
              <w:t>供货及安装地点</w:t>
            </w:r>
          </w:p>
        </w:tc>
        <w:tc>
          <w:tcPr>
            <w:tcW w:w="5544" w:type="dxa"/>
            <w:noWrap w:val="0"/>
            <w:vAlign w:val="center"/>
          </w:tcPr>
          <w:p w14:paraId="316E3134">
            <w:pPr>
              <w:pStyle w:val="8"/>
              <w:widowControl w:val="0"/>
              <w:spacing w:before="0" w:beforeAutospacing="0" w:after="0" w:afterAutospacing="0" w:line="360" w:lineRule="auto"/>
              <w:rPr>
                <w:rFonts w:hint="default" w:ascii="宋体" w:hAnsi="宋体" w:eastAsia="宋体" w:cs="宋体"/>
                <w:b w:val="0"/>
                <w:color w:val="auto"/>
                <w:sz w:val="24"/>
                <w:lang w:val="en-US" w:eastAsia="zh-CN"/>
              </w:rPr>
            </w:pPr>
            <w:r>
              <w:rPr>
                <w:rFonts w:hint="eastAsia" w:ascii="宋体" w:hAnsi="宋体" w:eastAsia="宋体" w:cs="宋体"/>
                <w:b w:val="0"/>
                <w:color w:val="auto"/>
                <w:sz w:val="24"/>
                <w:lang w:eastAsia="zh-CN"/>
              </w:rPr>
              <w:t>巢湖学院，</w:t>
            </w:r>
            <w:r>
              <w:rPr>
                <w:rFonts w:hint="eastAsia" w:ascii="宋体" w:hAnsi="宋体" w:eastAsia="宋体" w:cs="宋体"/>
                <w:b w:val="0"/>
                <w:color w:val="auto"/>
                <w:sz w:val="24"/>
                <w:lang w:val="en-US" w:eastAsia="zh-CN"/>
              </w:rPr>
              <w:t>采购人指定地点</w:t>
            </w:r>
          </w:p>
        </w:tc>
      </w:tr>
      <w:tr w14:paraId="713F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77289150">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rPr>
            </w:pPr>
            <w:r>
              <w:rPr>
                <w:rFonts w:hint="eastAsia" w:ascii="宋体" w:hAnsi="宋体" w:eastAsia="宋体" w:cs="宋体"/>
                <w:bCs/>
                <w:kern w:val="2"/>
              </w:rPr>
              <w:t>3</w:t>
            </w:r>
          </w:p>
        </w:tc>
        <w:tc>
          <w:tcPr>
            <w:tcW w:w="2054" w:type="dxa"/>
            <w:noWrap w:val="0"/>
            <w:vAlign w:val="center"/>
          </w:tcPr>
          <w:p w14:paraId="2CF1DA8E">
            <w:pPr>
              <w:pStyle w:val="8"/>
              <w:widowControl w:val="0"/>
              <w:spacing w:before="0" w:beforeAutospacing="0" w:after="0" w:afterAutospacing="0" w:line="360" w:lineRule="auto"/>
              <w:rPr>
                <w:rFonts w:hint="eastAsia" w:ascii="宋体" w:hAnsi="宋体" w:eastAsia="宋体" w:cs="宋体"/>
                <w:b w:val="0"/>
                <w:sz w:val="24"/>
              </w:rPr>
            </w:pPr>
            <w:r>
              <w:rPr>
                <w:rFonts w:hint="eastAsia" w:ascii="宋体" w:hAnsi="宋体" w:eastAsia="宋体" w:cs="宋体"/>
                <w:b w:val="0"/>
                <w:sz w:val="24"/>
              </w:rPr>
              <w:t>供货及安装期限</w:t>
            </w:r>
          </w:p>
        </w:tc>
        <w:tc>
          <w:tcPr>
            <w:tcW w:w="5544" w:type="dxa"/>
            <w:noWrap w:val="0"/>
            <w:vAlign w:val="center"/>
          </w:tcPr>
          <w:p w14:paraId="3F47EA3D">
            <w:pPr>
              <w:pStyle w:val="8"/>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bCs w:val="0"/>
                <w:sz w:val="24"/>
                <w:szCs w:val="24"/>
                <w:highlight w:val="none"/>
              </w:rPr>
              <w:t>签订合同后90天内完成供货安装调试</w:t>
            </w:r>
          </w:p>
        </w:tc>
      </w:tr>
      <w:tr w14:paraId="79F1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7C2EBEE5">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rPr>
            </w:pPr>
            <w:r>
              <w:rPr>
                <w:rFonts w:hint="eastAsia" w:ascii="宋体" w:hAnsi="宋体" w:eastAsia="宋体" w:cs="宋体"/>
                <w:bCs/>
                <w:kern w:val="2"/>
              </w:rPr>
              <w:t>4</w:t>
            </w:r>
          </w:p>
        </w:tc>
        <w:tc>
          <w:tcPr>
            <w:tcW w:w="2054" w:type="dxa"/>
            <w:noWrap w:val="0"/>
            <w:vAlign w:val="center"/>
          </w:tcPr>
          <w:p w14:paraId="63C09E13">
            <w:pPr>
              <w:pStyle w:val="8"/>
              <w:widowControl w:val="0"/>
              <w:spacing w:before="0" w:beforeAutospacing="0" w:after="0" w:afterAutospacing="0" w:line="360" w:lineRule="auto"/>
              <w:rPr>
                <w:rFonts w:hint="eastAsia" w:ascii="宋体" w:hAnsi="宋体" w:eastAsia="宋体" w:cs="宋体"/>
                <w:b w:val="0"/>
                <w:sz w:val="24"/>
              </w:rPr>
            </w:pPr>
            <w:r>
              <w:rPr>
                <w:rFonts w:hint="eastAsia" w:ascii="宋体" w:hAnsi="宋体" w:eastAsia="宋体"/>
                <w:b w:val="0"/>
                <w:sz w:val="24"/>
              </w:rPr>
              <w:t>免费质保期</w:t>
            </w:r>
          </w:p>
        </w:tc>
        <w:tc>
          <w:tcPr>
            <w:tcW w:w="5544" w:type="dxa"/>
            <w:noWrap w:val="0"/>
            <w:vAlign w:val="center"/>
          </w:tcPr>
          <w:p w14:paraId="56469627">
            <w:pPr>
              <w:pStyle w:val="8"/>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b w:val="0"/>
                <w:bCs w:val="0"/>
                <w:sz w:val="24"/>
              </w:rPr>
              <w:t>验收合格之日起1年</w:t>
            </w:r>
          </w:p>
        </w:tc>
      </w:tr>
      <w:tr w14:paraId="14D2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79254886">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lang w:val="en-US" w:eastAsia="zh-CN"/>
              </w:rPr>
            </w:pPr>
            <w:r>
              <w:rPr>
                <w:rFonts w:hint="eastAsia" w:ascii="宋体" w:hAnsi="宋体" w:eastAsia="宋体" w:cs="宋体"/>
                <w:bCs/>
                <w:kern w:val="2"/>
                <w:lang w:val="en-US" w:eastAsia="zh-CN"/>
              </w:rPr>
              <w:t>5</w:t>
            </w:r>
          </w:p>
        </w:tc>
        <w:tc>
          <w:tcPr>
            <w:tcW w:w="2054" w:type="dxa"/>
            <w:noWrap w:val="0"/>
            <w:vAlign w:val="center"/>
          </w:tcPr>
          <w:p w14:paraId="0B62E646">
            <w:pPr>
              <w:pStyle w:val="3"/>
              <w:jc w:val="center"/>
              <w:rPr>
                <w:rFonts w:hint="default" w:ascii="宋体" w:hAnsi="宋体" w:eastAsia="宋体" w:cs="@仿宋_GB2312"/>
                <w:b w:val="0"/>
                <w:bCs w:val="0"/>
                <w:kern w:val="0"/>
                <w:sz w:val="24"/>
                <w:szCs w:val="28"/>
                <w:lang w:val="en-US" w:eastAsia="zh-CN" w:bidi="ar-SA"/>
              </w:rPr>
            </w:pPr>
            <w:r>
              <w:rPr>
                <w:rFonts w:hint="eastAsia" w:ascii="宋体" w:hAnsi="宋体" w:eastAsia="宋体" w:cs="@仿宋_GB2312"/>
                <w:b w:val="0"/>
                <w:bCs w:val="0"/>
                <w:kern w:val="0"/>
                <w:sz w:val="24"/>
                <w:szCs w:val="28"/>
                <w:lang w:val="en-US" w:eastAsia="zh-CN" w:bidi="ar-SA"/>
              </w:rPr>
              <w:t>所属行业</w:t>
            </w:r>
          </w:p>
        </w:tc>
        <w:tc>
          <w:tcPr>
            <w:tcW w:w="5544" w:type="dxa"/>
            <w:noWrap w:val="0"/>
            <w:vAlign w:val="center"/>
          </w:tcPr>
          <w:p w14:paraId="3D72D275">
            <w:pPr>
              <w:pStyle w:val="3"/>
              <w:jc w:val="center"/>
              <w:rPr>
                <w:rFonts w:hint="eastAsia" w:ascii="宋体" w:hAnsi="宋体" w:eastAsia="宋体" w:cs="@仿宋_GB2312"/>
                <w:b w:val="0"/>
                <w:bCs w:val="0"/>
                <w:kern w:val="0"/>
                <w:sz w:val="24"/>
                <w:szCs w:val="28"/>
                <w:lang w:val="en-US" w:eastAsia="zh-CN" w:bidi="ar-SA"/>
              </w:rPr>
            </w:pPr>
            <w:r>
              <w:rPr>
                <w:rFonts w:hint="eastAsia" w:ascii="宋体" w:hAnsi="宋体" w:eastAsia="宋体" w:cs="@仿宋_GB2312"/>
                <w:b w:val="0"/>
                <w:bCs w:val="0"/>
                <w:kern w:val="0"/>
                <w:sz w:val="24"/>
                <w:szCs w:val="28"/>
                <w:lang w:val="en-US" w:eastAsia="zh-CN" w:bidi="ar-SA"/>
              </w:rPr>
              <w:t>工业</w:t>
            </w:r>
          </w:p>
        </w:tc>
      </w:tr>
    </w:tbl>
    <w:p w14:paraId="5FFC2B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18"/>
          <w:lang w:val="en-US" w:eastAsia="zh-CN" w:bidi="ar-SA"/>
        </w:rPr>
      </w:pPr>
    </w:p>
    <w:p w14:paraId="0EB5E8A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18"/>
        </w:rPr>
      </w:pPr>
      <w:r>
        <w:rPr>
          <w:rFonts w:hint="eastAsia" w:ascii="宋体" w:hAnsi="宋体" w:eastAsia="宋体" w:cs="宋体"/>
          <w:b/>
          <w:bCs/>
          <w:sz w:val="24"/>
          <w:szCs w:val="18"/>
        </w:rPr>
        <w:t>货物需求</w:t>
      </w:r>
    </w:p>
    <w:tbl>
      <w:tblPr>
        <w:tblStyle w:val="5"/>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1"/>
        <w:gridCol w:w="6141"/>
        <w:gridCol w:w="1028"/>
      </w:tblGrid>
      <w:tr w14:paraId="4F9C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F88CD25">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
                <w:bCs/>
                <w:sz w:val="24"/>
                <w:szCs w:val="24"/>
                <w:shd w:val="clear" w:color="auto" w:fill="FFFFFF"/>
              </w:rPr>
              <w:t>序号</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590E5160">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
                <w:bCs/>
                <w:sz w:val="24"/>
                <w:szCs w:val="24"/>
                <w:shd w:val="clear" w:color="auto" w:fill="FFFFFF"/>
              </w:rPr>
              <w:t>名 称</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58D67079">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
                <w:bCs/>
                <w:sz w:val="24"/>
                <w:szCs w:val="24"/>
                <w:shd w:val="clear" w:color="auto" w:fill="FFFFFF"/>
              </w:rPr>
              <w:t>主要技术参数</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7DF5F193">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
                <w:bCs/>
                <w:sz w:val="24"/>
                <w:szCs w:val="24"/>
                <w:shd w:val="clear" w:color="auto" w:fill="FFFFFF"/>
              </w:rPr>
              <w:t>数量</w:t>
            </w:r>
          </w:p>
        </w:tc>
      </w:tr>
      <w:tr w14:paraId="7EF7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DC2292E">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1F41D252">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室外球型摄像机</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7C955465">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一、技术要求</w:t>
            </w:r>
          </w:p>
          <w:p w14:paraId="531603FE">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1.设备内置2颗GPU芯片，2个镜头，可以输出1路全景视频图像、1路细节视频图像，全景400W、F1.0、1/1.8英寸CMOS传感器，细节400W、1/2.8英寸CMOS传感器；</w:t>
            </w:r>
          </w:p>
          <w:p w14:paraId="6C1C3028">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2.细节相机支持不低于</w:t>
            </w:r>
            <w:r>
              <w:rPr>
                <w:rFonts w:hint="eastAsia" w:ascii="宋体" w:hAnsi="宋体" w:eastAsia="宋体" w:cs="宋体"/>
                <w:bCs/>
                <w:sz w:val="24"/>
                <w:szCs w:val="24"/>
                <w:highlight w:val="none"/>
                <w:shd w:val="clear" w:color="auto" w:fill="FFFFFF"/>
                <w:lang w:val="en-US" w:eastAsia="zh-CN"/>
              </w:rPr>
              <w:t>23</w:t>
            </w:r>
            <w:r>
              <w:rPr>
                <w:rFonts w:hint="eastAsia" w:ascii="宋体" w:hAnsi="宋体" w:eastAsia="宋体" w:cs="宋体"/>
                <w:bCs/>
                <w:sz w:val="24"/>
                <w:szCs w:val="24"/>
                <w:highlight w:val="none"/>
                <w:shd w:val="clear" w:color="auto" w:fill="FFFFFF"/>
              </w:rPr>
              <w:t>倍光学变倍，</w:t>
            </w:r>
            <w:r>
              <w:rPr>
                <w:rFonts w:hint="eastAsia" w:ascii="宋体" w:hAnsi="宋体" w:eastAsia="宋体" w:cs="宋体"/>
                <w:bCs/>
                <w:sz w:val="24"/>
                <w:szCs w:val="24"/>
                <w:highlight w:val="none"/>
                <w:shd w:val="clear" w:color="auto" w:fill="FFFFFF"/>
                <w:lang w:val="en-US" w:eastAsia="zh-CN"/>
              </w:rPr>
              <w:t>支持4.8 -110 mm</w:t>
            </w:r>
            <w:r>
              <w:rPr>
                <w:rFonts w:hint="eastAsia" w:ascii="宋体" w:hAnsi="宋体" w:eastAsia="宋体" w:cs="宋体"/>
                <w:bCs/>
                <w:sz w:val="24"/>
                <w:szCs w:val="24"/>
                <w:highlight w:val="none"/>
                <w:shd w:val="clear" w:color="auto" w:fill="FFFFFF"/>
              </w:rPr>
              <w:t>焦距；</w:t>
            </w:r>
          </w:p>
          <w:p w14:paraId="23004FBE">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3.设备支持最低照度可达彩色0.00</w:t>
            </w:r>
            <w:r>
              <w:rPr>
                <w:rFonts w:hint="eastAsia" w:ascii="宋体" w:hAnsi="宋体" w:eastAsia="宋体" w:cs="宋体"/>
                <w:bCs/>
                <w:sz w:val="24"/>
                <w:szCs w:val="24"/>
                <w:highlight w:val="none"/>
                <w:shd w:val="clear" w:color="auto" w:fill="FFFFFF"/>
                <w:lang w:val="en-US" w:eastAsia="zh-CN"/>
              </w:rPr>
              <w:t>1</w:t>
            </w:r>
            <w:r>
              <w:rPr>
                <w:rFonts w:hint="eastAsia" w:ascii="宋体" w:hAnsi="宋体" w:eastAsia="宋体" w:cs="宋体"/>
                <w:bCs/>
                <w:sz w:val="24"/>
                <w:szCs w:val="24"/>
                <w:highlight w:val="none"/>
                <w:shd w:val="clear" w:color="auto" w:fill="FFFFFF"/>
              </w:rPr>
              <w:t>Lux，黑白0.001Lux，在彩色模式下，当环境低照度降低至设定阈值，设备可自动开启白光灯补光，在白天、夜晚均可输出彩色视频图像；</w:t>
            </w:r>
          </w:p>
          <w:p w14:paraId="1FF0EB2C">
            <w:pPr>
              <w:pageBreakBefore w:val="0"/>
              <w:kinsoku/>
              <w:wordWrap/>
              <w:overflowPunct/>
              <w:topLinePunct w:val="0"/>
              <w:autoSpaceDE w:val="0"/>
              <w:autoSpaceDN w:val="0"/>
              <w:bidi w:val="0"/>
              <w:adjustRightInd w:val="0"/>
              <w:snapToGrid/>
              <w:spacing w:line="240" w:lineRule="auto"/>
              <w:jc w:val="both"/>
              <w:rPr>
                <w:rFonts w:hint="eastAsia" w:ascii="宋体" w:hAnsi="宋体" w:eastAsia="宋体" w:cs="宋体"/>
                <w:b/>
                <w:bCs w:val="0"/>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4.★设备支持人脸抓拍功能，可对经过设定区域的行人进行人脸检测和人脸跟踪，当检测到人脸后，可抓拍人脸图片</w:t>
            </w:r>
            <w:r>
              <w:rPr>
                <w:rFonts w:hint="eastAsia" w:ascii="宋体" w:hAnsi="宋体" w:eastAsia="宋体" w:cs="宋体"/>
                <w:b/>
                <w:bCs w:val="0"/>
                <w:sz w:val="24"/>
                <w:szCs w:val="24"/>
                <w:highlight w:val="none"/>
                <w:shd w:val="clear" w:color="auto" w:fill="FFFFFF"/>
                <w:lang w:val="en-US" w:eastAsia="zh-CN"/>
              </w:rPr>
              <w:t>,</w:t>
            </w:r>
            <w:r>
              <w:rPr>
                <w:rFonts w:hint="eastAsia" w:ascii="宋体" w:hAnsi="宋体" w:eastAsia="宋体" w:cs="宋体"/>
                <w:b/>
                <w:bCs w:val="0"/>
                <w:sz w:val="24"/>
                <w:szCs w:val="24"/>
                <w:highlight w:val="none"/>
                <w:shd w:val="clear" w:color="auto" w:fill="FFFFFF"/>
              </w:rPr>
              <w:t>提供第三方有权检测机构出具的具有CMA或CNAS标识的检测报告影印件或扫描件或其他的有效证明材料包括与所投产品一致的产品彩页或产品官网截图或产品说明书。</w:t>
            </w:r>
          </w:p>
          <w:p w14:paraId="66DD1C62">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5.设备水平旋转范围为360°连续旋转，垂直旋转范围为-15°~90°；</w:t>
            </w:r>
          </w:p>
          <w:p w14:paraId="4642A219">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6.设备电压在DC36V±30%范围，</w:t>
            </w:r>
            <w:r>
              <w:rPr>
                <w:rFonts w:hint="eastAsia" w:ascii="宋体" w:hAnsi="宋体" w:eastAsia="宋体" w:cs="宋体"/>
                <w:b w:val="0"/>
                <w:bCs w:val="0"/>
                <w:color w:val="000000"/>
                <w:sz w:val="24"/>
                <w:szCs w:val="24"/>
                <w:highlight w:val="none"/>
                <w:shd w:val="clear" w:color="auto" w:fill="FFFFFF"/>
                <w:lang w:val="en-US" w:eastAsia="zh-CN"/>
              </w:rPr>
              <w:t>支持不低于IP67防护等级，6kV防浪涌，工作温度范围可达-40℃-70℃</w:t>
            </w:r>
            <w:r>
              <w:rPr>
                <w:rFonts w:hint="eastAsia" w:ascii="宋体" w:hAnsi="宋体" w:eastAsia="宋体" w:cs="宋体"/>
                <w:bCs/>
                <w:sz w:val="24"/>
                <w:szCs w:val="24"/>
                <w:highlight w:val="none"/>
                <w:shd w:val="clear" w:color="auto" w:fill="FFFFFF"/>
              </w:rPr>
              <w:t>；</w:t>
            </w:r>
          </w:p>
          <w:p w14:paraId="6A040AD5">
            <w:pPr>
              <w:pStyle w:val="2"/>
              <w:pageBreakBefore w:val="0"/>
              <w:kinsoku/>
              <w:wordWrap/>
              <w:overflowPunct/>
              <w:topLinePunct w:val="0"/>
              <w:bidi w:val="0"/>
              <w:snapToGrid/>
              <w:spacing w:before="0" w:after="0" w:line="240" w:lineRule="auto"/>
              <w:outlineLvl w:val="1"/>
              <w:rPr>
                <w:rFonts w:hint="eastAsia" w:ascii="宋体" w:hAnsi="宋体" w:eastAsia="宋体" w:cs="宋体"/>
                <w:b w:val="0"/>
                <w:bCs w:val="0"/>
                <w:color w:val="000000"/>
                <w:sz w:val="24"/>
                <w:szCs w:val="24"/>
                <w:highlight w:val="none"/>
                <w:shd w:val="clear" w:color="auto" w:fill="FFFFFF"/>
                <w:lang w:val="en-US" w:eastAsia="zh-CN"/>
              </w:rPr>
            </w:pPr>
            <w:r>
              <w:rPr>
                <w:rFonts w:hint="eastAsia" w:ascii="宋体" w:hAnsi="宋体" w:eastAsia="宋体" w:cs="宋体"/>
                <w:b w:val="0"/>
                <w:sz w:val="24"/>
                <w:szCs w:val="24"/>
                <w:highlight w:val="none"/>
                <w:shd w:val="clear" w:color="auto" w:fill="FFFFFF"/>
                <w:lang w:val="en-US" w:eastAsia="zh-CN"/>
              </w:rPr>
              <w:t>7.</w:t>
            </w:r>
            <w:r>
              <w:rPr>
                <w:rFonts w:hint="eastAsia" w:ascii="宋体" w:hAnsi="宋体" w:eastAsia="宋体" w:cs="宋体"/>
                <w:b w:val="0"/>
                <w:color w:val="000000"/>
                <w:sz w:val="24"/>
                <w:szCs w:val="24"/>
                <w:highlight w:val="none"/>
                <w:shd w:val="clear" w:color="auto" w:fill="FFFFFF"/>
                <w:lang w:val="en-US" w:eastAsia="zh-CN"/>
              </w:rPr>
              <w:t>设备支持H.264、H.265等主流视频编码格式，且具有高质量编码能力。</w:t>
            </w:r>
          </w:p>
          <w:p w14:paraId="0081D207">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二、其他要求</w:t>
            </w:r>
          </w:p>
          <w:p w14:paraId="2EBB24DB">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1.质保期：1年（验收合格之日起算）；</w:t>
            </w:r>
          </w:p>
          <w:p w14:paraId="6BB1AD08">
            <w:pPr>
              <w:pStyle w:val="2"/>
              <w:pageBreakBefore w:val="0"/>
              <w:kinsoku/>
              <w:wordWrap/>
              <w:overflowPunct/>
              <w:topLinePunct w:val="0"/>
              <w:bidi w:val="0"/>
              <w:snapToGrid/>
              <w:spacing w:before="0" w:after="0" w:line="240" w:lineRule="auto"/>
              <w:outlineLvl w:val="1"/>
              <w:rPr>
                <w:rFonts w:hint="eastAsia" w:ascii="宋体" w:hAnsi="宋体" w:eastAsia="宋体" w:cs="宋体"/>
                <w:b w:val="0"/>
                <w:color w:val="000000"/>
                <w:sz w:val="24"/>
                <w:szCs w:val="24"/>
                <w:highlight w:val="none"/>
                <w:shd w:val="clear" w:color="auto" w:fill="FFFFFF"/>
                <w:lang w:val="en-US" w:eastAsia="zh-CN"/>
              </w:rPr>
            </w:pPr>
            <w:r>
              <w:rPr>
                <w:rFonts w:hint="eastAsia" w:ascii="宋体" w:hAnsi="宋体" w:eastAsia="宋体" w:cs="宋体"/>
                <w:b w:val="0"/>
                <w:color w:val="000000"/>
                <w:sz w:val="24"/>
                <w:szCs w:val="24"/>
                <w:highlight w:val="none"/>
                <w:shd w:val="clear" w:color="auto" w:fill="FFFFFF"/>
                <w:lang w:val="en-US" w:eastAsia="zh-CN"/>
              </w:rPr>
              <w:t>2.无缝接入学校现有平台。</w:t>
            </w:r>
          </w:p>
          <w:p w14:paraId="723F7F06">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提供以下任一证明：  </w:t>
            </w:r>
          </w:p>
          <w:p w14:paraId="01D3364F">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（1）现有平台厂商（海康威视）出具的兼容性认证函；  </w:t>
            </w:r>
          </w:p>
          <w:p w14:paraId="417EF56E">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rPr>
              <w:t>（2）第三方机构针对投标设备与现有平台的</w:t>
            </w:r>
            <w:r>
              <w:rPr>
                <w:rFonts w:hint="eastAsia" w:ascii="宋体" w:hAnsi="宋体" w:eastAsia="宋体" w:cs="宋体"/>
                <w:bCs/>
                <w:sz w:val="24"/>
                <w:szCs w:val="24"/>
                <w:highlight w:val="none"/>
                <w:shd w:val="clear" w:color="auto" w:fill="FFFFFF"/>
                <w:lang w:eastAsia="zh-CN"/>
              </w:rPr>
              <w:t>联调测试报告或ONVIF兼容性证明（非海康</w:t>
            </w:r>
            <w:r>
              <w:rPr>
                <w:rFonts w:hint="eastAsia" w:ascii="宋体" w:hAnsi="宋体" w:eastAsia="宋体" w:cs="宋体"/>
                <w:bCs/>
                <w:sz w:val="24"/>
                <w:szCs w:val="24"/>
                <w:highlight w:val="none"/>
                <w:shd w:val="clear" w:color="auto" w:fill="FFFFFF"/>
                <w:lang w:val="en-US" w:eastAsia="zh-CN"/>
              </w:rPr>
              <w:t>威视</w:t>
            </w:r>
            <w:r>
              <w:rPr>
                <w:rFonts w:hint="eastAsia" w:ascii="宋体" w:hAnsi="宋体" w:eastAsia="宋体" w:cs="宋体"/>
                <w:bCs/>
                <w:sz w:val="24"/>
                <w:szCs w:val="24"/>
                <w:highlight w:val="none"/>
                <w:shd w:val="clear" w:color="auto" w:fill="FFFFFF"/>
                <w:lang w:eastAsia="zh-CN"/>
              </w:rPr>
              <w:t>设备需提供），验收现场演示。</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1460DEF6">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8/台</w:t>
            </w:r>
          </w:p>
        </w:tc>
      </w:tr>
      <w:tr w14:paraId="7F57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4D94704">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2</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6BBB0EF5">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枪型摄像机</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4ED095E9">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一、技术要求</w:t>
            </w:r>
          </w:p>
          <w:p w14:paraId="329B156A">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1.设备具有不小于1/1.8"靶面尺寸，最高分辨率可达2560 ×1440 ；</w:t>
            </w:r>
          </w:p>
          <w:p w14:paraId="71935869">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eastAsia="zh-CN"/>
              </w:rPr>
            </w:pPr>
            <w:r>
              <w:rPr>
                <w:rFonts w:hint="eastAsia" w:ascii="宋体" w:hAnsi="宋体" w:eastAsia="宋体" w:cs="宋体"/>
                <w:bCs/>
                <w:sz w:val="24"/>
                <w:szCs w:val="24"/>
                <w:highlight w:val="none"/>
                <w:shd w:val="clear" w:color="auto" w:fill="FFFFFF"/>
              </w:rPr>
              <w:t>2.设备内置暖白光补光灯，补光距离不少于50米，最低照度可达彩色：0.0</w:t>
            </w:r>
            <w:r>
              <w:rPr>
                <w:rFonts w:hint="eastAsia" w:ascii="宋体" w:hAnsi="宋体" w:eastAsia="宋体" w:cs="宋体"/>
                <w:bCs/>
                <w:sz w:val="24"/>
                <w:szCs w:val="24"/>
                <w:highlight w:val="none"/>
                <w:shd w:val="clear" w:color="auto" w:fill="FFFFFF"/>
                <w:lang w:val="en-US" w:eastAsia="zh-CN"/>
              </w:rPr>
              <w:t>1</w:t>
            </w:r>
            <w:r>
              <w:rPr>
                <w:rFonts w:hint="eastAsia" w:ascii="宋体" w:hAnsi="宋体" w:eastAsia="宋体" w:cs="宋体"/>
                <w:bCs/>
                <w:sz w:val="24"/>
                <w:szCs w:val="24"/>
                <w:highlight w:val="none"/>
                <w:shd w:val="clear" w:color="auto" w:fill="FFFFFF"/>
              </w:rPr>
              <w:t xml:space="preserve"> lx，内置1个麦克风</w:t>
            </w:r>
            <w:r>
              <w:rPr>
                <w:rFonts w:hint="eastAsia" w:ascii="宋体" w:hAnsi="宋体" w:eastAsia="宋体" w:cs="宋体"/>
                <w:bCs/>
                <w:sz w:val="24"/>
                <w:szCs w:val="24"/>
                <w:highlight w:val="none"/>
                <w:shd w:val="clear" w:color="auto" w:fill="FFFFFF"/>
                <w:lang w:eastAsia="zh-CN"/>
              </w:rPr>
              <w:t>；</w:t>
            </w:r>
          </w:p>
          <w:p w14:paraId="2FB06F8D">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3.设备动态范围不小于106dB，信噪比不小于62dB；</w:t>
            </w:r>
          </w:p>
          <w:p w14:paraId="0773D557">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4.支持走廊、室外、室内等多种专用场景，宽动态，3D降噪，强光抑制，背光补偿，数字水印等；</w:t>
            </w:r>
          </w:p>
          <w:p w14:paraId="54EFE641">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5.设备支持DC12V和POE供电，并具有不低于IP66的防护等级；</w:t>
            </w:r>
          </w:p>
          <w:p w14:paraId="500E7211">
            <w:pPr>
              <w:pStyle w:val="2"/>
              <w:pageBreakBefore w:val="0"/>
              <w:kinsoku/>
              <w:wordWrap/>
              <w:overflowPunct/>
              <w:topLinePunct w:val="0"/>
              <w:bidi w:val="0"/>
              <w:snapToGrid/>
              <w:spacing w:before="0" w:after="0" w:line="240" w:lineRule="auto"/>
              <w:outlineLvl w:val="1"/>
              <w:rPr>
                <w:rFonts w:hint="eastAsia" w:ascii="宋体" w:hAnsi="宋体" w:eastAsia="宋体" w:cs="宋体"/>
                <w:b w:val="0"/>
                <w:color w:val="000000"/>
                <w:sz w:val="24"/>
                <w:szCs w:val="24"/>
                <w:highlight w:val="none"/>
                <w:shd w:val="clear" w:color="auto" w:fill="FFFFFF"/>
                <w:lang w:val="en-US" w:eastAsia="zh-CN"/>
              </w:rPr>
            </w:pPr>
            <w:r>
              <w:rPr>
                <w:rFonts w:hint="eastAsia" w:ascii="宋体" w:hAnsi="宋体" w:eastAsia="宋体" w:cs="宋体"/>
                <w:b w:val="0"/>
                <w:sz w:val="24"/>
                <w:szCs w:val="24"/>
                <w:highlight w:val="none"/>
                <w:shd w:val="clear" w:color="auto" w:fill="FFFFFF"/>
                <w:lang w:val="en-US" w:eastAsia="zh-CN"/>
              </w:rPr>
              <w:t>6.</w:t>
            </w:r>
            <w:r>
              <w:rPr>
                <w:rFonts w:hint="eastAsia" w:ascii="宋体" w:hAnsi="宋体" w:eastAsia="宋体" w:cs="宋体"/>
                <w:b w:val="0"/>
                <w:color w:val="000000"/>
                <w:sz w:val="24"/>
                <w:szCs w:val="24"/>
                <w:highlight w:val="none"/>
                <w:shd w:val="clear" w:color="auto" w:fill="FFFFFF"/>
                <w:lang w:val="en-US" w:eastAsia="zh-CN"/>
              </w:rPr>
              <w:t>设备支持H.264、H.265等主流视频编码格式，且具有高质量编码能力，支持双码流；</w:t>
            </w:r>
          </w:p>
          <w:p w14:paraId="1AEDEA90">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二、其他要求</w:t>
            </w:r>
          </w:p>
          <w:p w14:paraId="20892C70">
            <w:pPr>
              <w:pStyle w:val="2"/>
              <w:pageBreakBefore w:val="0"/>
              <w:kinsoku/>
              <w:wordWrap/>
              <w:overflowPunct/>
              <w:topLinePunct w:val="0"/>
              <w:bidi w:val="0"/>
              <w:snapToGrid/>
              <w:spacing w:before="0" w:after="0" w:line="240" w:lineRule="auto"/>
              <w:outlineLvl w:val="1"/>
              <w:rPr>
                <w:rFonts w:hint="eastAsia" w:ascii="宋体" w:hAnsi="宋体" w:eastAsia="宋体" w:cs="宋体"/>
                <w:b w:val="0"/>
                <w:bCs w:val="0"/>
                <w:sz w:val="24"/>
                <w:szCs w:val="24"/>
                <w:highlight w:val="none"/>
                <w:shd w:val="clear" w:color="auto" w:fill="FFFFFF"/>
                <w:lang w:val="en-US" w:eastAsia="zh-CN"/>
              </w:rPr>
            </w:pPr>
            <w:r>
              <w:rPr>
                <w:rFonts w:hint="eastAsia" w:ascii="宋体" w:hAnsi="宋体" w:eastAsia="宋体" w:cs="宋体"/>
                <w:b w:val="0"/>
                <w:bCs w:val="0"/>
                <w:sz w:val="24"/>
                <w:szCs w:val="24"/>
                <w:highlight w:val="none"/>
                <w:shd w:val="clear" w:color="auto" w:fill="FFFFFF"/>
                <w:lang w:val="en-US" w:eastAsia="zh-CN"/>
              </w:rPr>
              <w:t>1.质保期：1年（验收合格之日起算）</w:t>
            </w:r>
          </w:p>
          <w:p w14:paraId="585ECEE2">
            <w:pPr>
              <w:pStyle w:val="2"/>
              <w:pageBreakBefore w:val="0"/>
              <w:kinsoku/>
              <w:wordWrap/>
              <w:overflowPunct/>
              <w:topLinePunct w:val="0"/>
              <w:bidi w:val="0"/>
              <w:snapToGrid/>
              <w:spacing w:before="0" w:after="0" w:line="240" w:lineRule="auto"/>
              <w:outlineLvl w:val="1"/>
              <w:rPr>
                <w:rFonts w:hint="eastAsia" w:ascii="宋体" w:hAnsi="宋体" w:eastAsia="宋体" w:cs="宋体"/>
                <w:b w:val="0"/>
                <w:color w:val="000000"/>
                <w:sz w:val="24"/>
                <w:szCs w:val="24"/>
                <w:highlight w:val="none"/>
                <w:shd w:val="clear" w:color="auto" w:fill="FFFFFF"/>
                <w:lang w:val="en-US" w:eastAsia="zh-CN"/>
              </w:rPr>
            </w:pPr>
            <w:r>
              <w:rPr>
                <w:rFonts w:hint="eastAsia" w:ascii="宋体" w:hAnsi="宋体" w:eastAsia="宋体" w:cs="宋体"/>
                <w:b w:val="0"/>
                <w:color w:val="000000"/>
                <w:sz w:val="24"/>
                <w:szCs w:val="24"/>
                <w:highlight w:val="none"/>
                <w:shd w:val="clear" w:color="auto" w:fill="FFFFFF"/>
                <w:lang w:val="en-US" w:eastAsia="zh-CN"/>
              </w:rPr>
              <w:t>2.无缝接入学校现有平台。</w:t>
            </w:r>
          </w:p>
          <w:p w14:paraId="076C9693">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提供以下任一证明：  </w:t>
            </w:r>
          </w:p>
          <w:p w14:paraId="2871971F">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（1）现有平台厂商（海康威视）出具的兼容性认证函；  </w:t>
            </w:r>
          </w:p>
          <w:p w14:paraId="7C807A45">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（2）第三方机构针对投标设备与现有平台的</w:t>
            </w:r>
            <w:r>
              <w:rPr>
                <w:rFonts w:hint="eastAsia" w:ascii="宋体" w:hAnsi="宋体" w:eastAsia="宋体" w:cs="宋体"/>
                <w:bCs/>
                <w:sz w:val="24"/>
                <w:szCs w:val="24"/>
                <w:highlight w:val="none"/>
                <w:shd w:val="clear" w:color="auto" w:fill="FFFFFF"/>
                <w:lang w:eastAsia="zh-CN"/>
              </w:rPr>
              <w:t>联调测试报告或ONVIF兼容性证明（非海康</w:t>
            </w:r>
            <w:r>
              <w:rPr>
                <w:rFonts w:hint="eastAsia" w:ascii="宋体" w:hAnsi="宋体" w:eastAsia="宋体" w:cs="宋体"/>
                <w:bCs/>
                <w:sz w:val="24"/>
                <w:szCs w:val="24"/>
                <w:highlight w:val="none"/>
                <w:shd w:val="clear" w:color="auto" w:fill="FFFFFF"/>
                <w:lang w:val="en-US" w:eastAsia="zh-CN"/>
              </w:rPr>
              <w:t>威视</w:t>
            </w:r>
            <w:r>
              <w:rPr>
                <w:rFonts w:hint="eastAsia" w:ascii="宋体" w:hAnsi="宋体" w:eastAsia="宋体" w:cs="宋体"/>
                <w:bCs/>
                <w:sz w:val="24"/>
                <w:szCs w:val="24"/>
                <w:highlight w:val="none"/>
                <w:shd w:val="clear" w:color="auto" w:fill="FFFFFF"/>
                <w:lang w:eastAsia="zh-CN"/>
              </w:rPr>
              <w:t>设备需提供），验收现场演示。</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2CAF1BF9">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color w:val="000000"/>
                <w:sz w:val="24"/>
                <w:szCs w:val="24"/>
                <w:shd w:val="clear" w:color="auto" w:fill="FFFFFF"/>
              </w:rPr>
              <w:t>200/台</w:t>
            </w:r>
          </w:p>
        </w:tc>
      </w:tr>
      <w:tr w14:paraId="2D58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5F4E5FBB">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3</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15F16AB1">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室外拾音器</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183351BD">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一、技术要求</w:t>
            </w:r>
          </w:p>
          <w:p w14:paraId="43FCD65A">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1.拾音范围≥40㎡，信噪比≥60dB，频率响应20Hz~20KHz，灵敏度-50dB ±3dB，全向性或心形指向性；</w:t>
            </w:r>
          </w:p>
          <w:p w14:paraId="55449BFE">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2.输出接口为3.5mm音频接口或BNC接口（需与摄像头匹配），</w:t>
            </w:r>
            <w:r>
              <w:rPr>
                <w:rFonts w:hint="eastAsia" w:ascii="宋体" w:hAnsi="宋体" w:eastAsia="宋体" w:cs="宋体"/>
                <w:b/>
                <w:bCs w:val="0"/>
                <w:sz w:val="24"/>
                <w:szCs w:val="24"/>
                <w:highlight w:val="none"/>
                <w:shd w:val="clear" w:color="auto" w:fill="FFFFFF"/>
                <w:lang w:val="en-US" w:eastAsia="zh-CN"/>
              </w:rPr>
              <w:t>同步录音：支持与摄像头视频同步</w:t>
            </w:r>
            <w:r>
              <w:rPr>
                <w:rFonts w:hint="eastAsia" w:ascii="宋体" w:hAnsi="宋体" w:eastAsia="宋体" w:cs="宋体"/>
                <w:bCs/>
                <w:sz w:val="24"/>
                <w:szCs w:val="24"/>
                <w:highlight w:val="none"/>
                <w:shd w:val="clear" w:color="auto" w:fill="FFFFFF"/>
                <w:lang w:val="en-US" w:eastAsia="zh-CN"/>
              </w:rPr>
              <w:t>；</w:t>
            </w:r>
          </w:p>
          <w:p w14:paraId="332BBEF8">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3.防水等级</w:t>
            </w:r>
            <w:r>
              <w:rPr>
                <w:rFonts w:hint="eastAsia" w:ascii="宋体" w:hAnsi="宋体" w:eastAsia="宋体" w:cs="宋体"/>
                <w:bCs/>
                <w:sz w:val="24"/>
                <w:szCs w:val="24"/>
                <w:highlight w:val="none"/>
                <w:shd w:val="clear" w:color="auto" w:fill="FFFFFF"/>
                <w:lang w:val="en-US" w:eastAsia="zh-CN"/>
              </w:rPr>
              <w:tab/>
            </w:r>
            <w:r>
              <w:rPr>
                <w:rFonts w:hint="eastAsia" w:ascii="宋体" w:hAnsi="宋体" w:eastAsia="宋体" w:cs="宋体"/>
                <w:bCs/>
                <w:sz w:val="24"/>
                <w:szCs w:val="24"/>
                <w:highlight w:val="none"/>
                <w:shd w:val="clear" w:color="auto" w:fill="FFFFFF"/>
                <w:lang w:val="en-US" w:eastAsia="zh-CN"/>
              </w:rPr>
              <w:t>IP66或以上;</w:t>
            </w:r>
          </w:p>
          <w:p w14:paraId="06C91EA0">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4.内置浪涌保护电路，供电方式</w:t>
            </w:r>
            <w:r>
              <w:rPr>
                <w:rFonts w:hint="eastAsia" w:ascii="宋体" w:hAnsi="宋体" w:eastAsia="宋体" w:cs="宋体"/>
                <w:bCs/>
                <w:sz w:val="24"/>
                <w:szCs w:val="24"/>
                <w:highlight w:val="none"/>
                <w:shd w:val="clear" w:color="auto" w:fill="FFFFFF"/>
                <w:lang w:val="en-US" w:eastAsia="zh-CN"/>
              </w:rPr>
              <w:tab/>
            </w:r>
            <w:r>
              <w:rPr>
                <w:rFonts w:hint="eastAsia" w:ascii="宋体" w:hAnsi="宋体" w:eastAsia="宋体" w:cs="宋体"/>
                <w:bCs/>
                <w:sz w:val="24"/>
                <w:szCs w:val="24"/>
                <w:highlight w:val="none"/>
                <w:shd w:val="clear" w:color="auto" w:fill="FFFFFF"/>
                <w:lang w:val="en-US" w:eastAsia="zh-CN"/>
              </w:rPr>
              <w:t>12V DC或PoE供电（防雨电源）；</w:t>
            </w:r>
          </w:p>
          <w:p w14:paraId="44B24912">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5.工作温度</w:t>
            </w:r>
            <w:r>
              <w:rPr>
                <w:rFonts w:hint="eastAsia" w:ascii="宋体" w:hAnsi="宋体" w:eastAsia="宋体" w:cs="宋体"/>
                <w:bCs/>
                <w:sz w:val="24"/>
                <w:szCs w:val="24"/>
                <w:highlight w:val="none"/>
                <w:shd w:val="clear" w:color="auto" w:fill="FFFFFF"/>
                <w:lang w:val="en-US" w:eastAsia="zh-CN"/>
              </w:rPr>
              <w:tab/>
            </w:r>
            <w:r>
              <w:rPr>
                <w:rFonts w:hint="eastAsia" w:ascii="宋体" w:hAnsi="宋体" w:eastAsia="宋体" w:cs="宋体"/>
                <w:bCs/>
                <w:sz w:val="24"/>
                <w:szCs w:val="24"/>
                <w:highlight w:val="none"/>
                <w:shd w:val="clear" w:color="auto" w:fill="FFFFFF"/>
                <w:lang w:val="en-US" w:eastAsia="zh-CN"/>
              </w:rPr>
              <w:t>-30℃~60℃。</w:t>
            </w:r>
          </w:p>
          <w:p w14:paraId="3947268B">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二、其他要求</w:t>
            </w:r>
          </w:p>
          <w:p w14:paraId="7326A0AF">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 w:val="0"/>
                <w:bCs w:val="0"/>
                <w:sz w:val="24"/>
                <w:szCs w:val="24"/>
                <w:highlight w:val="none"/>
                <w:shd w:val="clear" w:color="auto" w:fill="FFFFFF"/>
                <w:lang w:val="en-US" w:eastAsia="zh-CN"/>
              </w:rPr>
              <w:t>1.质保期：1年（验收合格之日起算）</w:t>
            </w:r>
          </w:p>
          <w:p w14:paraId="6450BD13">
            <w:pPr>
              <w:pStyle w:val="2"/>
              <w:pageBreakBefore w:val="0"/>
              <w:kinsoku/>
              <w:wordWrap/>
              <w:overflowPunct/>
              <w:topLinePunct w:val="0"/>
              <w:bidi w:val="0"/>
              <w:snapToGrid/>
              <w:spacing w:before="0" w:after="0" w:line="240" w:lineRule="auto"/>
              <w:outlineLvl w:val="1"/>
              <w:rPr>
                <w:rFonts w:hint="eastAsia" w:ascii="宋体" w:hAnsi="宋体" w:eastAsia="宋体" w:cs="宋体"/>
                <w:b w:val="0"/>
                <w:color w:val="000000"/>
                <w:sz w:val="24"/>
                <w:szCs w:val="24"/>
                <w:highlight w:val="none"/>
                <w:shd w:val="clear" w:color="auto" w:fill="FFFFFF"/>
                <w:lang w:val="en-US" w:eastAsia="zh-CN"/>
              </w:rPr>
            </w:pPr>
            <w:r>
              <w:rPr>
                <w:rFonts w:hint="eastAsia" w:ascii="宋体" w:hAnsi="宋体" w:eastAsia="宋体" w:cs="宋体"/>
                <w:b w:val="0"/>
                <w:color w:val="000000"/>
                <w:sz w:val="24"/>
                <w:szCs w:val="24"/>
                <w:highlight w:val="none"/>
                <w:shd w:val="clear" w:color="auto" w:fill="FFFFFF"/>
                <w:lang w:val="en-US" w:eastAsia="zh-CN"/>
              </w:rPr>
              <w:t>2.无缝接入学校现有平台。</w:t>
            </w:r>
          </w:p>
          <w:p w14:paraId="54BDABA1">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提供以下任一证明：  </w:t>
            </w:r>
          </w:p>
          <w:p w14:paraId="6B8EA207">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（1）现有平台厂商（海康威视）出具的兼容性认证函；  </w:t>
            </w:r>
          </w:p>
          <w:p w14:paraId="1B68E9E2">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rPr>
              <w:t>（2）第三方机构针对投标设备与现有平台的</w:t>
            </w:r>
            <w:r>
              <w:rPr>
                <w:rFonts w:hint="eastAsia" w:ascii="宋体" w:hAnsi="宋体" w:eastAsia="宋体" w:cs="宋体"/>
                <w:bCs/>
                <w:sz w:val="24"/>
                <w:szCs w:val="24"/>
                <w:highlight w:val="none"/>
                <w:shd w:val="clear" w:color="auto" w:fill="FFFFFF"/>
                <w:lang w:eastAsia="zh-CN"/>
              </w:rPr>
              <w:t>联调测试报告或ONVIF兼容性证明（非海康</w:t>
            </w:r>
            <w:r>
              <w:rPr>
                <w:rFonts w:hint="eastAsia" w:ascii="宋体" w:hAnsi="宋体" w:eastAsia="宋体" w:cs="宋体"/>
                <w:bCs/>
                <w:sz w:val="24"/>
                <w:szCs w:val="24"/>
                <w:highlight w:val="none"/>
                <w:shd w:val="clear" w:color="auto" w:fill="FFFFFF"/>
                <w:lang w:val="en-US" w:eastAsia="zh-CN"/>
              </w:rPr>
              <w:t>威视</w:t>
            </w:r>
            <w:r>
              <w:rPr>
                <w:rFonts w:hint="eastAsia" w:ascii="宋体" w:hAnsi="宋体" w:eastAsia="宋体" w:cs="宋体"/>
                <w:bCs/>
                <w:sz w:val="24"/>
                <w:szCs w:val="24"/>
                <w:highlight w:val="none"/>
                <w:shd w:val="clear" w:color="auto" w:fill="FFFFFF"/>
                <w:lang w:eastAsia="zh-CN"/>
              </w:rPr>
              <w:t>设备需提供），验收现场演示。</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7F67F9EF">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color w:val="000000"/>
                <w:sz w:val="24"/>
                <w:szCs w:val="24"/>
                <w:shd w:val="clear" w:color="auto" w:fill="FFFFFF"/>
                <w:lang w:val="en-US" w:eastAsia="zh-CN"/>
              </w:rPr>
            </w:pPr>
            <w:r>
              <w:rPr>
                <w:rFonts w:hint="eastAsia" w:ascii="宋体" w:hAnsi="宋体" w:eastAsia="宋体" w:cs="宋体"/>
                <w:bCs/>
                <w:color w:val="000000"/>
                <w:sz w:val="24"/>
                <w:szCs w:val="24"/>
                <w:shd w:val="clear" w:color="auto" w:fill="FFFFFF"/>
                <w:lang w:val="en-US" w:eastAsia="zh-CN"/>
              </w:rPr>
              <w:t>50/台</w:t>
            </w:r>
          </w:p>
        </w:tc>
      </w:tr>
      <w:tr w14:paraId="2C7B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32644D0">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4</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3554C9E2">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color w:val="auto"/>
                <w:sz w:val="24"/>
                <w:szCs w:val="18"/>
              </w:rPr>
              <w:t>▲</w:t>
            </w:r>
            <w:r>
              <w:rPr>
                <w:rFonts w:hint="eastAsia" w:ascii="宋体" w:hAnsi="宋体" w:eastAsia="宋体" w:cs="宋体"/>
                <w:bCs/>
                <w:sz w:val="24"/>
                <w:szCs w:val="24"/>
                <w:shd w:val="clear" w:color="auto" w:fill="FFFFFF"/>
              </w:rPr>
              <w:t>存储</w:t>
            </w:r>
            <w:r>
              <w:rPr>
                <w:rFonts w:hint="eastAsia" w:ascii="宋体" w:hAnsi="宋体" w:eastAsia="宋体" w:cs="宋体"/>
                <w:bCs/>
                <w:sz w:val="24"/>
                <w:szCs w:val="24"/>
                <w:shd w:val="clear" w:color="auto" w:fill="FFFFFF"/>
                <w:lang w:val="en-US" w:eastAsia="zh-CN"/>
              </w:rPr>
              <w:t>服务器</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3EA23557">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一、技术要求</w:t>
            </w:r>
          </w:p>
          <w:p w14:paraId="64DB5152">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sz w:val="24"/>
                <w:szCs w:val="24"/>
                <w:highlight w:val="none"/>
                <w:shd w:val="clear" w:color="auto" w:fill="FFFFFF"/>
              </w:rPr>
              <w:t>1.设备采用Linux存储专用操作系统，配置1颗64位多核处理器，内存可扩</w:t>
            </w:r>
            <w:r>
              <w:rPr>
                <w:rFonts w:hint="eastAsia" w:ascii="宋体" w:hAnsi="宋体" w:eastAsia="宋体" w:cs="宋体"/>
                <w:bCs/>
                <w:color w:val="auto"/>
                <w:sz w:val="24"/>
                <w:szCs w:val="24"/>
                <w:highlight w:val="none"/>
                <w:shd w:val="clear" w:color="auto" w:fill="FFFFFF"/>
              </w:rPr>
              <w:t>展到</w:t>
            </w:r>
            <w:r>
              <w:rPr>
                <w:rFonts w:hint="eastAsia" w:ascii="宋体" w:hAnsi="宋体" w:eastAsia="宋体" w:cs="宋体"/>
                <w:bCs/>
                <w:color w:val="auto"/>
                <w:sz w:val="24"/>
                <w:szCs w:val="24"/>
                <w:highlight w:val="none"/>
                <w:shd w:val="clear" w:color="auto" w:fill="FFFFFF"/>
                <w:lang w:val="en-US" w:eastAsia="zh-CN"/>
              </w:rPr>
              <w:t>128</w:t>
            </w:r>
            <w:r>
              <w:rPr>
                <w:rFonts w:hint="eastAsia" w:ascii="宋体" w:hAnsi="宋体" w:eastAsia="宋体" w:cs="宋体"/>
                <w:bCs/>
                <w:color w:val="auto"/>
                <w:sz w:val="24"/>
                <w:szCs w:val="24"/>
                <w:highlight w:val="none"/>
                <w:shd w:val="clear" w:color="auto" w:fill="FFFFFF"/>
              </w:rPr>
              <w:t>GB，内置SSD固态硬盘，硬盘数量最大可配置48块，</w:t>
            </w:r>
            <w:r>
              <w:rPr>
                <w:rFonts w:hint="eastAsia" w:ascii="宋体" w:hAnsi="宋体" w:eastAsia="宋体" w:cs="宋体"/>
                <w:b/>
                <w:color w:val="auto"/>
                <w:sz w:val="24"/>
                <w:szCs w:val="24"/>
                <w:highlight w:val="none"/>
                <w:shd w:val="clear" w:color="auto" w:fill="FFFFFF"/>
              </w:rPr>
              <w:t>本次配置48块12T企业级专用硬盘</w:t>
            </w:r>
            <w:r>
              <w:rPr>
                <w:rFonts w:hint="eastAsia" w:ascii="宋体" w:hAnsi="宋体" w:eastAsia="宋体" w:cs="宋体"/>
                <w:b/>
                <w:color w:val="auto"/>
                <w:sz w:val="24"/>
                <w:szCs w:val="24"/>
                <w:highlight w:val="none"/>
                <w:shd w:val="clear" w:color="auto" w:fill="FFFFFF"/>
                <w:lang w:eastAsia="zh-CN"/>
              </w:rPr>
              <w:t>，</w:t>
            </w:r>
            <w:r>
              <w:rPr>
                <w:rFonts w:hint="eastAsia" w:ascii="宋体" w:hAnsi="宋体" w:eastAsia="宋体" w:cs="宋体"/>
                <w:b/>
                <w:color w:val="auto"/>
                <w:sz w:val="24"/>
                <w:szCs w:val="24"/>
                <w:highlight w:val="none"/>
                <w:shd w:val="clear" w:color="auto" w:fill="FFFFFF"/>
                <w:lang w:val="en-US" w:eastAsia="zh-CN"/>
              </w:rPr>
              <w:t>32GB内存</w:t>
            </w:r>
            <w:r>
              <w:rPr>
                <w:rFonts w:hint="eastAsia" w:ascii="宋体" w:hAnsi="宋体" w:eastAsia="宋体" w:cs="宋体"/>
                <w:b/>
                <w:color w:val="auto"/>
                <w:sz w:val="24"/>
                <w:szCs w:val="24"/>
                <w:highlight w:val="none"/>
                <w:shd w:val="clear" w:color="auto" w:fill="FFFFFF"/>
              </w:rPr>
              <w:t>；</w:t>
            </w:r>
          </w:p>
          <w:p w14:paraId="72EE49C2">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2.设备最大接入带宽不低于1</w:t>
            </w:r>
            <w:r>
              <w:rPr>
                <w:rFonts w:hint="eastAsia" w:ascii="宋体" w:hAnsi="宋体" w:eastAsia="宋体" w:cs="宋体"/>
                <w:bCs/>
                <w:sz w:val="24"/>
                <w:szCs w:val="24"/>
                <w:highlight w:val="none"/>
                <w:shd w:val="clear" w:color="auto" w:fill="FFFFFF"/>
                <w:lang w:val="en-US" w:eastAsia="zh-CN"/>
              </w:rPr>
              <w:t>0</w:t>
            </w:r>
            <w:r>
              <w:rPr>
                <w:rFonts w:hint="eastAsia" w:ascii="宋体" w:hAnsi="宋体" w:eastAsia="宋体" w:cs="宋体"/>
                <w:bCs/>
                <w:sz w:val="24"/>
                <w:szCs w:val="24"/>
                <w:highlight w:val="none"/>
                <w:shd w:val="clear" w:color="auto" w:fill="FFFFFF"/>
              </w:rPr>
              <w:t>00Mbps，1</w:t>
            </w:r>
            <w:r>
              <w:rPr>
                <w:rFonts w:hint="eastAsia" w:ascii="宋体" w:hAnsi="宋体" w:eastAsia="宋体" w:cs="宋体"/>
                <w:bCs/>
                <w:sz w:val="24"/>
                <w:szCs w:val="24"/>
                <w:highlight w:val="none"/>
                <w:shd w:val="clear" w:color="auto" w:fill="FFFFFF"/>
                <w:lang w:val="en-US" w:eastAsia="zh-CN"/>
              </w:rPr>
              <w:t>3</w:t>
            </w:r>
            <w:r>
              <w:rPr>
                <w:rFonts w:hint="eastAsia" w:ascii="宋体" w:hAnsi="宋体" w:eastAsia="宋体" w:cs="宋体"/>
                <w:bCs/>
                <w:sz w:val="24"/>
                <w:szCs w:val="24"/>
                <w:highlight w:val="none"/>
                <w:shd w:val="clear" w:color="auto" w:fill="FFFFFF"/>
              </w:rPr>
              <w:t>00Mbps储存，1</w:t>
            </w:r>
            <w:r>
              <w:rPr>
                <w:rFonts w:hint="eastAsia" w:ascii="宋体" w:hAnsi="宋体" w:eastAsia="宋体" w:cs="宋体"/>
                <w:bCs/>
                <w:sz w:val="24"/>
                <w:szCs w:val="24"/>
                <w:highlight w:val="none"/>
                <w:shd w:val="clear" w:color="auto" w:fill="FFFFFF"/>
                <w:lang w:val="en-US" w:eastAsia="zh-CN"/>
              </w:rPr>
              <w:t>00</w:t>
            </w:r>
            <w:r>
              <w:rPr>
                <w:rFonts w:hint="eastAsia" w:ascii="宋体" w:hAnsi="宋体" w:eastAsia="宋体" w:cs="宋体"/>
                <w:bCs/>
                <w:sz w:val="24"/>
                <w:szCs w:val="24"/>
                <w:highlight w:val="none"/>
                <w:shd w:val="clear" w:color="auto" w:fill="FFFFFF"/>
              </w:rPr>
              <w:t>0Mbps转发；</w:t>
            </w:r>
          </w:p>
          <w:p w14:paraId="6B9DDBE0">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rPr>
              <w:t>3.设备支持RAID0、1、5、6、10等多种RAID模式</w:t>
            </w:r>
            <w:r>
              <w:rPr>
                <w:rFonts w:hint="eastAsia" w:ascii="宋体" w:hAnsi="宋体" w:eastAsia="宋体" w:cs="宋体"/>
                <w:bCs/>
                <w:sz w:val="24"/>
                <w:szCs w:val="24"/>
                <w:highlight w:val="none"/>
                <w:shd w:val="clear" w:color="auto" w:fill="FFFFFF"/>
                <w:lang w:eastAsia="zh-CN"/>
              </w:rPr>
              <w:t>，</w:t>
            </w:r>
            <w:r>
              <w:rPr>
                <w:rFonts w:hint="eastAsia" w:ascii="宋体" w:hAnsi="宋体" w:eastAsia="宋体" w:cs="宋体"/>
                <w:bCs/>
                <w:sz w:val="24"/>
                <w:szCs w:val="24"/>
                <w:highlight w:val="none"/>
                <w:shd w:val="clear" w:color="auto" w:fill="FFFFFF"/>
                <w:lang w:val="en-US" w:eastAsia="zh-CN"/>
              </w:rPr>
              <w:t>支持在线RAID级别迁移；</w:t>
            </w:r>
          </w:p>
          <w:p w14:paraId="2F68C8A3">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4.设备支持ONVIF、GB/T 28181、RTSP等标准协议</w:t>
            </w:r>
          </w:p>
          <w:p w14:paraId="1A26793A">
            <w:pPr>
              <w:pageBreakBefore w:val="0"/>
              <w:kinsoku/>
              <w:wordWrap/>
              <w:overflowPunct/>
              <w:topLinePunct w:val="0"/>
              <w:autoSpaceDE w:val="0"/>
              <w:autoSpaceDN w:val="0"/>
              <w:bidi w:val="0"/>
              <w:adjustRightInd w:val="0"/>
              <w:snapToGrid/>
              <w:spacing w:line="240" w:lineRule="auto"/>
              <w:jc w:val="both"/>
              <w:rPr>
                <w:rFonts w:hint="eastAsia" w:ascii="宋体" w:hAnsi="宋体" w:eastAsia="@仿宋_GB2312" w:cs="宋体"/>
                <w:bCs/>
                <w:sz w:val="24"/>
                <w:szCs w:val="24"/>
                <w:highlight w:val="green"/>
                <w:shd w:val="clear" w:color="auto" w:fill="FFFFFF"/>
                <w:lang w:eastAsia="zh-CN"/>
              </w:rPr>
            </w:pPr>
            <w:r>
              <w:rPr>
                <w:rFonts w:hint="eastAsia" w:ascii="宋体" w:hAnsi="宋体" w:eastAsia="宋体" w:cs="宋体"/>
                <w:bCs/>
                <w:sz w:val="24"/>
                <w:szCs w:val="24"/>
                <w:highlight w:val="none"/>
                <w:shd w:val="clear" w:color="auto" w:fill="FFFFFF"/>
              </w:rPr>
              <w:t>5.★防篡改：支持数字签名校验，关键帧标签</w:t>
            </w:r>
            <w:r>
              <w:rPr>
                <w:rFonts w:hint="eastAsia" w:ascii="宋体" w:hAnsi="宋体" w:eastAsia="宋体" w:cs="宋体"/>
                <w:bCs/>
                <w:sz w:val="24"/>
                <w:szCs w:val="24"/>
                <w:highlight w:val="none"/>
                <w:shd w:val="clear" w:color="auto" w:fill="FFFFFF"/>
                <w:lang w:eastAsia="zh-CN"/>
              </w:rPr>
              <w:t>，</w:t>
            </w:r>
            <w:r>
              <w:rPr>
                <w:rFonts w:hint="eastAsia" w:ascii="宋体" w:hAnsi="宋体" w:eastAsia="宋体" w:cs="宋体"/>
                <w:b/>
                <w:bCs w:val="0"/>
                <w:sz w:val="24"/>
                <w:szCs w:val="24"/>
                <w:highlight w:val="none"/>
                <w:shd w:val="clear" w:color="auto" w:fill="FFFFFF"/>
              </w:rPr>
              <w:t>提供第三方有权检测机构出具的具有CMA或CNAS标识的检测报告影印件或扫描件或其他的有效证明材料包括与所投产品一致的产品彩页或产品官网截图或产品说明书。</w:t>
            </w:r>
          </w:p>
          <w:p w14:paraId="2708FA0F">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
                <w:bCs w:val="0"/>
                <w:sz w:val="24"/>
                <w:szCs w:val="24"/>
                <w:highlight w:val="none"/>
                <w:shd w:val="clear" w:color="auto" w:fill="FFFFFF"/>
              </w:rPr>
            </w:pPr>
            <w:r>
              <w:rPr>
                <w:rFonts w:hint="eastAsia" w:ascii="宋体" w:hAnsi="宋体" w:eastAsia="宋体" w:cs="宋体"/>
                <w:bCs/>
                <w:sz w:val="24"/>
                <w:szCs w:val="24"/>
                <w:highlight w:val="none"/>
                <w:shd w:val="clear" w:color="auto" w:fill="FFFFFF"/>
              </w:rPr>
              <w:t>6.★设备硬件</w:t>
            </w:r>
            <w:r>
              <w:rPr>
                <w:rFonts w:hint="eastAsia" w:ascii="宋体" w:hAnsi="宋体" w:eastAsia="宋体" w:cs="宋体"/>
                <w:bCs/>
                <w:sz w:val="24"/>
                <w:szCs w:val="24"/>
                <w:highlight w:val="none"/>
                <w:shd w:val="clear" w:color="auto" w:fill="FFFFFF"/>
                <w:lang w:val="en-US" w:eastAsia="zh-CN"/>
              </w:rPr>
              <w:t>看门狗</w:t>
            </w:r>
            <w:r>
              <w:rPr>
                <w:rFonts w:hint="eastAsia" w:ascii="宋体" w:hAnsi="宋体" w:eastAsia="宋体" w:cs="宋体"/>
                <w:bCs/>
                <w:sz w:val="24"/>
                <w:szCs w:val="24"/>
                <w:highlight w:val="none"/>
                <w:shd w:val="clear" w:color="auto" w:fill="FFFFFF"/>
              </w:rPr>
              <w:t>，死机后自动</w:t>
            </w:r>
            <w:r>
              <w:rPr>
                <w:rFonts w:hint="eastAsia" w:ascii="宋体" w:hAnsi="宋体" w:eastAsia="宋体" w:cs="宋体"/>
                <w:bCs/>
                <w:sz w:val="24"/>
                <w:szCs w:val="24"/>
                <w:highlight w:val="none"/>
                <w:shd w:val="clear" w:color="auto" w:fill="FFFFFF"/>
                <w:lang w:val="en-US" w:eastAsia="zh-CN"/>
              </w:rPr>
              <w:t>重启</w:t>
            </w:r>
            <w:r>
              <w:rPr>
                <w:rFonts w:hint="eastAsia" w:ascii="宋体" w:hAnsi="宋体" w:eastAsia="宋体" w:cs="宋体"/>
                <w:bCs/>
                <w:sz w:val="24"/>
                <w:szCs w:val="24"/>
                <w:highlight w:val="none"/>
                <w:shd w:val="clear" w:color="auto" w:fill="FFFFFF"/>
              </w:rPr>
              <w:t>≤5min</w:t>
            </w:r>
            <w:r>
              <w:rPr>
                <w:rFonts w:hint="eastAsia" w:ascii="宋体" w:hAnsi="宋体" w:eastAsia="宋体" w:cs="宋体"/>
                <w:bCs/>
                <w:sz w:val="24"/>
                <w:szCs w:val="24"/>
                <w:highlight w:val="none"/>
                <w:shd w:val="clear" w:color="auto" w:fill="FFFFFF"/>
                <w:lang w:eastAsia="zh-CN"/>
              </w:rPr>
              <w:t>，</w:t>
            </w:r>
            <w:r>
              <w:rPr>
                <w:rFonts w:hint="eastAsia" w:ascii="宋体" w:hAnsi="宋体" w:eastAsia="宋体" w:cs="宋体"/>
                <w:b/>
                <w:bCs w:val="0"/>
                <w:sz w:val="24"/>
                <w:szCs w:val="24"/>
                <w:highlight w:val="none"/>
                <w:shd w:val="clear" w:color="auto" w:fill="FFFFFF"/>
              </w:rPr>
              <w:t>提供第三方有权检测机构出具的具有CMA或CNAS标识的检测报告影印件或扫描件或其他的有效证明材料包括与所投产品一致的产品彩页或产品官网截图或产品说明书。</w:t>
            </w:r>
          </w:p>
          <w:p w14:paraId="228FFDC3">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eastAsia="zh-CN"/>
              </w:rPr>
            </w:pPr>
            <w:r>
              <w:rPr>
                <w:rFonts w:hint="eastAsia" w:ascii="宋体" w:hAnsi="宋体" w:eastAsia="宋体" w:cs="宋体"/>
                <w:bCs/>
                <w:sz w:val="24"/>
                <w:szCs w:val="24"/>
                <w:highlight w:val="none"/>
                <w:shd w:val="clear" w:color="auto" w:fill="FFFFFF"/>
              </w:rPr>
              <w:t>8.</w:t>
            </w:r>
            <w:r>
              <w:rPr>
                <w:rFonts w:hint="eastAsia" w:ascii="宋体" w:hAnsi="宋体" w:eastAsia="宋体" w:cs="宋体"/>
                <w:bCs/>
                <w:sz w:val="24"/>
                <w:szCs w:val="24"/>
                <w:highlight w:val="none"/>
                <w:shd w:val="clear" w:color="auto" w:fill="FFFFFF"/>
                <w:lang w:val="en-US" w:eastAsia="zh-CN"/>
              </w:rPr>
              <w:t>关</w:t>
            </w:r>
            <w:r>
              <w:rPr>
                <w:rFonts w:hint="eastAsia" w:ascii="宋体" w:hAnsi="宋体" w:eastAsia="宋体" w:cs="宋体"/>
                <w:bCs/>
                <w:sz w:val="24"/>
                <w:szCs w:val="24"/>
                <w:highlight w:val="none"/>
                <w:shd w:val="clear" w:color="auto" w:fill="FFFFFF"/>
              </w:rPr>
              <w:t>键组件（电源、风扇）支持热插拔冗余</w:t>
            </w:r>
            <w:r>
              <w:rPr>
                <w:rFonts w:hint="eastAsia" w:ascii="宋体" w:hAnsi="宋体" w:eastAsia="宋体" w:cs="宋体"/>
                <w:bCs/>
                <w:sz w:val="24"/>
                <w:szCs w:val="24"/>
                <w:highlight w:val="none"/>
                <w:shd w:val="clear" w:color="auto" w:fill="FFFFFF"/>
                <w:lang w:eastAsia="zh-CN"/>
              </w:rPr>
              <w:t>，实时监控磁盘温度、SMART状态、风扇转速，异常时告警；</w:t>
            </w:r>
          </w:p>
          <w:p w14:paraId="10BB10C7">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9.支持录像索引重建，可修复因索引损坏导致的录像丢失</w:t>
            </w:r>
            <w:r>
              <w:rPr>
                <w:rFonts w:hint="eastAsia" w:ascii="宋体" w:hAnsi="宋体" w:eastAsia="宋体" w:cs="宋体"/>
                <w:bCs/>
                <w:sz w:val="24"/>
                <w:szCs w:val="24"/>
                <w:highlight w:val="none"/>
                <w:shd w:val="clear" w:color="auto" w:fill="FFFFFF"/>
                <w:lang w:eastAsia="zh-CN"/>
              </w:rPr>
              <w:t>。</w:t>
            </w:r>
            <w:r>
              <w:rPr>
                <w:rFonts w:hint="eastAsia" w:ascii="宋体" w:hAnsi="宋体" w:eastAsia="宋体" w:cs="宋体"/>
                <w:bCs/>
                <w:sz w:val="24"/>
                <w:szCs w:val="24"/>
                <w:highlight w:val="none"/>
                <w:shd w:val="clear" w:color="auto" w:fill="FFFFFF"/>
              </w:rPr>
              <w:t xml:space="preserve">支持硬盘坏道自动屏蔽，防止数据进一步损坏。  </w:t>
            </w:r>
          </w:p>
          <w:p w14:paraId="4B4F0539">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10.设备支持WEB管理、SNMPv3、API对接学校现有平台。</w:t>
            </w:r>
          </w:p>
          <w:p w14:paraId="54877EE0">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二、其他要求</w:t>
            </w:r>
          </w:p>
          <w:p w14:paraId="12759E92">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质保期：服务器1年（验收合格之日起算），硬盘3年；</w:t>
            </w:r>
          </w:p>
          <w:p w14:paraId="3A41ACFD">
            <w:pPr>
              <w:pStyle w:val="2"/>
              <w:pageBreakBefore w:val="0"/>
              <w:kinsoku/>
              <w:wordWrap/>
              <w:overflowPunct/>
              <w:topLinePunct w:val="0"/>
              <w:bidi w:val="0"/>
              <w:snapToGrid/>
              <w:spacing w:before="0" w:after="0" w:line="240" w:lineRule="auto"/>
              <w:outlineLvl w:val="1"/>
              <w:rPr>
                <w:rFonts w:hint="eastAsia" w:ascii="宋体" w:hAnsi="宋体" w:eastAsia="宋体" w:cs="宋体"/>
                <w:b w:val="0"/>
                <w:color w:val="000000"/>
                <w:sz w:val="24"/>
                <w:szCs w:val="24"/>
                <w:highlight w:val="none"/>
                <w:shd w:val="clear" w:color="auto" w:fill="FFFFFF"/>
                <w:lang w:val="en-US" w:eastAsia="zh-CN"/>
              </w:rPr>
            </w:pPr>
            <w:r>
              <w:rPr>
                <w:rFonts w:hint="eastAsia" w:ascii="宋体" w:hAnsi="宋体" w:eastAsia="宋体" w:cs="宋体"/>
                <w:b w:val="0"/>
                <w:color w:val="000000"/>
                <w:sz w:val="24"/>
                <w:szCs w:val="24"/>
                <w:highlight w:val="none"/>
                <w:shd w:val="clear" w:color="auto" w:fill="FFFFFF"/>
                <w:lang w:val="en-US" w:eastAsia="zh-CN"/>
              </w:rPr>
              <w:t>2.无缝接入学校现有平台。</w:t>
            </w:r>
          </w:p>
          <w:p w14:paraId="6E5F1893">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提供以下任一证明：  </w:t>
            </w:r>
          </w:p>
          <w:p w14:paraId="6A18026C">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（1）现有平台厂商（海康威视）出具的兼容性认证函；  </w:t>
            </w:r>
          </w:p>
          <w:p w14:paraId="1A4D9AD2">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（2）第三方机构针对投标设备与现有平台的</w:t>
            </w:r>
            <w:r>
              <w:rPr>
                <w:rFonts w:hint="eastAsia" w:ascii="宋体" w:hAnsi="宋体" w:eastAsia="宋体" w:cs="宋体"/>
                <w:bCs/>
                <w:sz w:val="24"/>
                <w:szCs w:val="24"/>
                <w:highlight w:val="none"/>
                <w:shd w:val="clear" w:color="auto" w:fill="FFFFFF"/>
                <w:lang w:eastAsia="zh-CN"/>
              </w:rPr>
              <w:t>联调测试报告或ONVIF兼容性证明（非海康</w:t>
            </w:r>
            <w:r>
              <w:rPr>
                <w:rFonts w:hint="eastAsia" w:ascii="宋体" w:hAnsi="宋体" w:eastAsia="宋体" w:cs="宋体"/>
                <w:bCs/>
                <w:sz w:val="24"/>
                <w:szCs w:val="24"/>
                <w:highlight w:val="none"/>
                <w:shd w:val="clear" w:color="auto" w:fill="FFFFFF"/>
                <w:lang w:val="en-US" w:eastAsia="zh-CN"/>
              </w:rPr>
              <w:t>威视</w:t>
            </w:r>
            <w:r>
              <w:rPr>
                <w:rFonts w:hint="eastAsia" w:ascii="宋体" w:hAnsi="宋体" w:eastAsia="宋体" w:cs="宋体"/>
                <w:bCs/>
                <w:sz w:val="24"/>
                <w:szCs w:val="24"/>
                <w:highlight w:val="none"/>
                <w:shd w:val="clear" w:color="auto" w:fill="FFFFFF"/>
                <w:lang w:eastAsia="zh-CN"/>
              </w:rPr>
              <w:t>设备需提供），验收现场演示。</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188A3539">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1/台</w:t>
            </w:r>
          </w:p>
        </w:tc>
      </w:tr>
      <w:tr w14:paraId="0C76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22BAA64">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kern w:val="2"/>
                <w:sz w:val="24"/>
                <w:szCs w:val="24"/>
                <w:shd w:val="clear" w:color="auto" w:fill="FFFFFF"/>
                <w:lang w:val="en-US" w:eastAsia="zh-CN" w:bidi="ar-SA"/>
              </w:rPr>
            </w:pPr>
            <w:r>
              <w:rPr>
                <w:rFonts w:hint="eastAsia" w:ascii="宋体" w:hAnsi="宋体" w:eastAsia="宋体" w:cs="宋体"/>
                <w:bCs/>
                <w:sz w:val="24"/>
                <w:szCs w:val="24"/>
                <w:shd w:val="clear" w:color="auto" w:fill="FFFFFF"/>
                <w:lang w:val="en-US" w:eastAsia="zh-CN"/>
              </w:rPr>
              <w:t>5</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7FA50767">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kern w:val="2"/>
                <w:sz w:val="24"/>
                <w:szCs w:val="24"/>
                <w:shd w:val="clear" w:color="auto" w:fill="FFFFFF"/>
                <w:lang w:val="en-US" w:eastAsia="zh-CN" w:bidi="ar-SA"/>
              </w:rPr>
            </w:pPr>
            <w:r>
              <w:rPr>
                <w:rFonts w:hint="eastAsia" w:ascii="宋体" w:hAnsi="宋体" w:eastAsia="宋体" w:cs="宋体"/>
                <w:bCs/>
                <w:sz w:val="24"/>
                <w:szCs w:val="24"/>
                <w:shd w:val="clear" w:color="auto" w:fill="FFFFFF"/>
              </w:rPr>
              <w:t>云存储扩容授权</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0C489C5C">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kern w:val="2"/>
                <w:sz w:val="24"/>
                <w:szCs w:val="24"/>
                <w:shd w:val="clear" w:color="auto" w:fill="FFFFFF"/>
                <w:lang w:val="en-US" w:eastAsia="zh-CN" w:bidi="ar-SA"/>
              </w:rPr>
            </w:pPr>
            <w:r>
              <w:rPr>
                <w:rFonts w:hint="eastAsia" w:ascii="宋体" w:hAnsi="宋体" w:eastAsia="宋体" w:cs="宋体"/>
                <w:bCs/>
                <w:sz w:val="24"/>
                <w:szCs w:val="24"/>
                <w:shd w:val="clear" w:color="auto" w:fill="FFFFFF"/>
                <w:lang w:val="en-US" w:eastAsia="zh-CN"/>
              </w:rPr>
              <w:t>基于巢湖学院现有本地化云存储平台，进行无缝扩容</w:t>
            </w:r>
            <w:r>
              <w:rPr>
                <w:rFonts w:hint="eastAsia" w:ascii="宋体" w:hAnsi="宋体" w:eastAsia="宋体" w:cs="宋体"/>
                <w:bCs/>
                <w:sz w:val="24"/>
                <w:szCs w:val="24"/>
                <w:shd w:val="clear" w:color="auto" w:fill="FFFFFF"/>
              </w:rPr>
              <w:t>授权。</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7613A28">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kern w:val="2"/>
                <w:sz w:val="24"/>
                <w:szCs w:val="24"/>
                <w:shd w:val="clear" w:color="auto" w:fill="FFFFFF"/>
                <w:lang w:val="en-US" w:eastAsia="zh-CN" w:bidi="ar-SA"/>
              </w:rPr>
            </w:pPr>
            <w:r>
              <w:rPr>
                <w:rFonts w:hint="eastAsia" w:ascii="宋体" w:hAnsi="宋体" w:eastAsia="宋体" w:cs="宋体"/>
                <w:bCs/>
                <w:sz w:val="24"/>
                <w:szCs w:val="24"/>
                <w:shd w:val="clear" w:color="auto" w:fill="FFFFFF"/>
              </w:rPr>
              <w:t>1/项</w:t>
            </w:r>
          </w:p>
        </w:tc>
      </w:tr>
      <w:tr w14:paraId="37C6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18D394B">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6</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14251D65">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8口</w:t>
            </w:r>
            <w:r>
              <w:rPr>
                <w:rFonts w:hint="eastAsia" w:ascii="宋体" w:hAnsi="宋体" w:eastAsia="宋体" w:cs="宋体"/>
                <w:bCs/>
                <w:sz w:val="24"/>
                <w:szCs w:val="24"/>
                <w:shd w:val="clear" w:color="auto" w:fill="FFFFFF"/>
                <w:lang w:val="en-US" w:eastAsia="zh-CN"/>
              </w:rPr>
              <w:t>POE</w:t>
            </w:r>
            <w:r>
              <w:rPr>
                <w:rFonts w:hint="eastAsia" w:ascii="宋体" w:hAnsi="宋体" w:eastAsia="宋体" w:cs="宋体"/>
                <w:bCs/>
                <w:sz w:val="24"/>
                <w:szCs w:val="24"/>
                <w:shd w:val="clear" w:color="auto" w:fill="FFFFFF"/>
              </w:rPr>
              <w:t>交换机</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5E2E4922">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一、技术要求</w:t>
            </w:r>
          </w:p>
          <w:p w14:paraId="23DCE5E7">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1.设备提供10/100/1000M以太网电口</w:t>
            </w:r>
            <w:r>
              <w:rPr>
                <w:rFonts w:hint="eastAsia" w:ascii="宋体" w:hAnsi="宋体" w:eastAsia="宋体" w:cs="宋体"/>
                <w:bCs/>
                <w:sz w:val="24"/>
                <w:szCs w:val="24"/>
                <w:highlight w:val="none"/>
                <w:shd w:val="clear" w:color="auto" w:fill="FFFFFF"/>
                <w:lang w:eastAsia="zh-CN"/>
              </w:rPr>
              <w:t>≥</w:t>
            </w:r>
            <w:r>
              <w:rPr>
                <w:rFonts w:hint="eastAsia" w:ascii="宋体" w:hAnsi="宋体" w:eastAsia="宋体" w:cs="宋体"/>
                <w:bCs/>
                <w:sz w:val="24"/>
                <w:szCs w:val="24"/>
                <w:highlight w:val="none"/>
                <w:shd w:val="clear" w:color="auto" w:fill="FFFFFF"/>
              </w:rPr>
              <w:t>8个</w:t>
            </w:r>
            <w:r>
              <w:rPr>
                <w:rFonts w:hint="eastAsia" w:ascii="宋体" w:hAnsi="宋体" w:eastAsia="宋体" w:cs="宋体"/>
                <w:bCs/>
                <w:sz w:val="24"/>
                <w:szCs w:val="24"/>
                <w:highlight w:val="none"/>
                <w:shd w:val="clear" w:color="auto" w:fill="FFFFFF"/>
                <w:lang w:eastAsia="zh-CN"/>
              </w:rPr>
              <w:t>，1000M/2.5G SFP千兆光接口≥2个</w:t>
            </w:r>
            <w:r>
              <w:rPr>
                <w:rFonts w:hint="eastAsia" w:ascii="宋体" w:hAnsi="宋体" w:eastAsia="宋体" w:cs="宋体"/>
                <w:bCs/>
                <w:sz w:val="24"/>
                <w:szCs w:val="24"/>
                <w:highlight w:val="none"/>
                <w:shd w:val="clear" w:color="auto" w:fill="FFFFFF"/>
              </w:rPr>
              <w:t>；</w:t>
            </w:r>
          </w:p>
          <w:p w14:paraId="0D1FF164">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2.交换容量≥</w:t>
            </w:r>
            <w:r>
              <w:rPr>
                <w:rFonts w:hint="eastAsia" w:ascii="宋体" w:hAnsi="宋体" w:eastAsia="宋体" w:cs="宋体"/>
                <w:bCs/>
                <w:sz w:val="24"/>
                <w:szCs w:val="24"/>
                <w:highlight w:val="none"/>
                <w:shd w:val="clear" w:color="auto" w:fill="FFFFFF"/>
                <w:lang w:val="en-US" w:eastAsia="zh-CN"/>
              </w:rPr>
              <w:t>300</w:t>
            </w:r>
            <w:r>
              <w:rPr>
                <w:rFonts w:hint="eastAsia" w:ascii="宋体" w:hAnsi="宋体" w:eastAsia="宋体" w:cs="宋体"/>
                <w:bCs/>
                <w:sz w:val="24"/>
                <w:szCs w:val="24"/>
                <w:highlight w:val="none"/>
                <w:shd w:val="clear" w:color="auto" w:fill="FFFFFF"/>
              </w:rPr>
              <w:t>Gbps，包转发速率≥</w:t>
            </w:r>
            <w:r>
              <w:rPr>
                <w:rFonts w:hint="eastAsia" w:ascii="宋体" w:hAnsi="宋体" w:eastAsia="宋体" w:cs="宋体"/>
                <w:bCs/>
                <w:sz w:val="24"/>
                <w:szCs w:val="24"/>
                <w:highlight w:val="none"/>
                <w:shd w:val="clear" w:color="auto" w:fill="FFFFFF"/>
                <w:lang w:val="en-US" w:eastAsia="zh-CN"/>
              </w:rPr>
              <w:t>50</w:t>
            </w:r>
            <w:r>
              <w:rPr>
                <w:rFonts w:hint="eastAsia" w:ascii="宋体" w:hAnsi="宋体" w:eastAsia="宋体" w:cs="宋体"/>
                <w:bCs/>
                <w:sz w:val="24"/>
                <w:szCs w:val="24"/>
                <w:highlight w:val="none"/>
                <w:shd w:val="clear" w:color="auto" w:fill="FFFFFF"/>
              </w:rPr>
              <w:t>Mpps；</w:t>
            </w:r>
          </w:p>
          <w:p w14:paraId="7980981B">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3.设备采用降噪设计，整机噪声≤37dB，PoE满载下整机最大功耗141W</w:t>
            </w:r>
            <w:r>
              <w:rPr>
                <w:rFonts w:hint="eastAsia" w:ascii="宋体" w:hAnsi="宋体" w:eastAsia="宋体" w:cs="宋体"/>
                <w:bCs/>
                <w:sz w:val="24"/>
                <w:szCs w:val="24"/>
                <w:highlight w:val="none"/>
                <w:shd w:val="clear" w:color="auto" w:fill="FFFFFF"/>
                <w:lang w:eastAsia="zh-CN"/>
              </w:rPr>
              <w:t>；</w:t>
            </w:r>
          </w:p>
          <w:p w14:paraId="22E52AD5">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lang w:val="en-US" w:eastAsia="zh-CN"/>
              </w:rPr>
              <w:t>4</w:t>
            </w:r>
            <w:r>
              <w:rPr>
                <w:rFonts w:hint="eastAsia" w:ascii="宋体" w:hAnsi="宋体" w:eastAsia="宋体" w:cs="宋体"/>
                <w:bCs/>
                <w:sz w:val="24"/>
                <w:szCs w:val="24"/>
                <w:highlight w:val="none"/>
                <w:shd w:val="clear" w:color="auto" w:fill="FFFFFF"/>
              </w:rPr>
              <w:t xml:space="preserve">.支持 IPv4 </w:t>
            </w:r>
            <w:r>
              <w:rPr>
                <w:rFonts w:hint="eastAsia" w:ascii="宋体" w:hAnsi="宋体" w:eastAsia="宋体" w:cs="宋体"/>
                <w:bCs/>
                <w:sz w:val="24"/>
                <w:szCs w:val="24"/>
                <w:highlight w:val="none"/>
                <w:shd w:val="clear" w:color="auto" w:fill="FFFFFF"/>
                <w:lang w:val="en-US" w:eastAsia="zh-CN"/>
              </w:rPr>
              <w:t>/</w:t>
            </w:r>
            <w:r>
              <w:rPr>
                <w:rFonts w:hint="eastAsia" w:ascii="宋体" w:hAnsi="宋体" w:eastAsia="宋体" w:cs="宋体"/>
                <w:bCs/>
                <w:sz w:val="24"/>
                <w:szCs w:val="24"/>
                <w:highlight w:val="none"/>
                <w:shd w:val="clear" w:color="auto" w:fill="FFFFFF"/>
              </w:rPr>
              <w:t>IPv6静态路由；</w:t>
            </w:r>
          </w:p>
          <w:p w14:paraId="500E90F5">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5.</w:t>
            </w:r>
            <w:r>
              <w:rPr>
                <w:rFonts w:hint="eastAsia" w:ascii="宋体" w:hAnsi="宋体" w:eastAsia="宋体" w:cs="宋体"/>
                <w:bCs/>
                <w:sz w:val="24"/>
                <w:szCs w:val="24"/>
                <w:highlight w:val="none"/>
                <w:shd w:val="clear" w:color="auto" w:fill="FFFFFF"/>
              </w:rPr>
              <w:t>★</w:t>
            </w:r>
            <w:r>
              <w:rPr>
                <w:rFonts w:hint="eastAsia" w:ascii="宋体" w:hAnsi="宋体" w:eastAsia="宋体" w:cs="宋体"/>
                <w:bCs/>
                <w:sz w:val="24"/>
                <w:szCs w:val="24"/>
                <w:highlight w:val="none"/>
                <w:shd w:val="clear" w:color="auto" w:fill="FFFFFF"/>
                <w:lang w:val="en-US" w:eastAsia="zh-CN"/>
              </w:rPr>
              <w:t>要求所投产品端口浪涌抗扰度≥4KV，</w:t>
            </w:r>
            <w:r>
              <w:rPr>
                <w:rFonts w:hint="eastAsia" w:ascii="宋体" w:hAnsi="宋体" w:eastAsia="宋体" w:cs="宋体"/>
                <w:b/>
                <w:bCs w:val="0"/>
                <w:sz w:val="24"/>
                <w:szCs w:val="24"/>
                <w:highlight w:val="none"/>
                <w:shd w:val="clear" w:color="auto" w:fill="FFFFFF"/>
              </w:rPr>
              <w:t>提供官网截图</w:t>
            </w:r>
            <w:r>
              <w:rPr>
                <w:rFonts w:hint="eastAsia" w:ascii="宋体" w:hAnsi="宋体" w:eastAsia="宋体" w:cs="宋体"/>
                <w:b/>
                <w:bCs w:val="0"/>
                <w:sz w:val="24"/>
                <w:szCs w:val="24"/>
                <w:highlight w:val="none"/>
                <w:shd w:val="clear" w:color="auto" w:fill="FFFFFF"/>
                <w:lang w:eastAsia="zh-CN"/>
              </w:rPr>
              <w:t>。</w:t>
            </w:r>
          </w:p>
          <w:p w14:paraId="6BD7A73B">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二、其他要求</w:t>
            </w:r>
          </w:p>
          <w:p w14:paraId="7DCC9ED9">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1.质保期：1年（验收合格之日起算）</w:t>
            </w:r>
          </w:p>
          <w:p w14:paraId="62FE7673">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shd w:val="clear" w:color="auto" w:fill="FFFFFF"/>
              </w:rPr>
              <w:t>2.本次光口配施工所需光模块</w:t>
            </w:r>
            <w:r>
              <w:rPr>
                <w:rFonts w:hint="eastAsia" w:ascii="宋体" w:hAnsi="宋体" w:eastAsia="宋体" w:cs="宋体"/>
                <w:bCs/>
                <w:sz w:val="24"/>
                <w:szCs w:val="24"/>
                <w:highlight w:val="none"/>
                <w:shd w:val="clear" w:color="auto" w:fill="FFFFFF"/>
              </w:rPr>
              <w:t>。</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4CC198B8">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w:t>
            </w:r>
            <w:r>
              <w:rPr>
                <w:rFonts w:hint="eastAsia" w:ascii="宋体" w:hAnsi="宋体" w:eastAsia="宋体" w:cs="宋体"/>
                <w:bCs/>
                <w:sz w:val="24"/>
                <w:szCs w:val="24"/>
                <w:shd w:val="clear" w:color="auto" w:fill="FFFFFF"/>
                <w:lang w:val="en-US" w:eastAsia="zh-CN"/>
              </w:rPr>
              <w:t>5</w:t>
            </w:r>
            <w:r>
              <w:rPr>
                <w:rFonts w:hint="eastAsia" w:ascii="宋体" w:hAnsi="宋体" w:eastAsia="宋体" w:cs="宋体"/>
                <w:bCs/>
                <w:sz w:val="24"/>
                <w:szCs w:val="24"/>
                <w:shd w:val="clear" w:color="auto" w:fill="FFFFFF"/>
              </w:rPr>
              <w:t>/台</w:t>
            </w:r>
          </w:p>
        </w:tc>
      </w:tr>
      <w:tr w14:paraId="0651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2707DDE">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7</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2A126FBA">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核心交换机升级</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64B10188">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bookmarkStart w:id="0" w:name="OLE_LINK2"/>
            <w:bookmarkStart w:id="1" w:name="OLE_LINK1"/>
            <w:r>
              <w:rPr>
                <w:rFonts w:hint="eastAsia" w:ascii="宋体" w:hAnsi="宋体" w:eastAsia="宋体" w:cs="宋体"/>
                <w:bCs/>
                <w:sz w:val="24"/>
                <w:szCs w:val="24"/>
                <w:shd w:val="clear" w:color="auto" w:fill="FFFFFF"/>
              </w:rPr>
              <w:t>一、技术要求</w:t>
            </w:r>
            <w:bookmarkEnd w:id="0"/>
            <w:bookmarkEnd w:id="1"/>
          </w:p>
          <w:p w14:paraId="7E6EC0EE">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1.支持并实配10G/1G SFP+接口数≥20个，25G/10G SFP28接口数量≥4个，40G QSFP+接口数≥2个，支持可拔插双模块化电源，可拔插双模块化风扇，前后风道</w:t>
            </w:r>
            <w:r>
              <w:rPr>
                <w:rFonts w:hint="eastAsia" w:ascii="宋体" w:hAnsi="宋体" w:eastAsia="宋体" w:cs="宋体"/>
                <w:bCs/>
                <w:sz w:val="24"/>
                <w:szCs w:val="24"/>
                <w:shd w:val="clear" w:color="auto" w:fill="FFFFFF"/>
                <w:lang w:eastAsia="zh-CN"/>
              </w:rPr>
              <w:t>，</w:t>
            </w:r>
            <w:r>
              <w:rPr>
                <w:rFonts w:hint="eastAsia" w:ascii="宋体" w:hAnsi="宋体" w:eastAsia="宋体" w:cs="宋体"/>
                <w:b/>
                <w:bCs w:val="0"/>
                <w:sz w:val="24"/>
                <w:szCs w:val="24"/>
                <w:shd w:val="clear" w:color="auto" w:fill="FFFFFF"/>
                <w:lang w:val="en-US" w:eastAsia="zh-CN"/>
              </w:rPr>
              <w:t>本次配置2块电源，实现1+1电源冗余</w:t>
            </w:r>
            <w:r>
              <w:rPr>
                <w:rFonts w:hint="eastAsia" w:ascii="宋体" w:hAnsi="宋体" w:eastAsia="宋体" w:cs="宋体"/>
                <w:bCs/>
                <w:sz w:val="24"/>
                <w:szCs w:val="24"/>
                <w:shd w:val="clear" w:color="auto" w:fill="FFFFFF"/>
              </w:rPr>
              <w:t>；</w:t>
            </w:r>
          </w:p>
          <w:p w14:paraId="7E4777DE">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2.交换容量≥2.56T，包转发率≥570Mpps；</w:t>
            </w:r>
          </w:p>
          <w:p w14:paraId="415F8138">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3.★支持硬件健康状态可视化</w:t>
            </w:r>
            <w:r>
              <w:rPr>
                <w:rFonts w:hint="eastAsia" w:ascii="宋体" w:hAnsi="宋体" w:eastAsia="宋体" w:cs="宋体"/>
                <w:bCs/>
                <w:sz w:val="24"/>
                <w:szCs w:val="24"/>
                <w:shd w:val="clear" w:color="auto" w:fill="FFFFFF"/>
                <w:lang w:eastAsia="zh-CN"/>
              </w:rPr>
              <w:t>（</w:t>
            </w:r>
            <w:r>
              <w:rPr>
                <w:rFonts w:hint="eastAsia" w:ascii="宋体" w:hAnsi="宋体" w:eastAsia="宋体" w:cs="宋体"/>
                <w:bCs/>
                <w:sz w:val="24"/>
                <w:szCs w:val="24"/>
                <w:shd w:val="clear" w:color="auto" w:fill="FFFFFF"/>
              </w:rPr>
              <w:t>风扇状态、温度、板载电压</w:t>
            </w:r>
            <w:r>
              <w:rPr>
                <w:rFonts w:hint="eastAsia" w:ascii="宋体" w:hAnsi="宋体" w:eastAsia="宋体" w:cs="宋体"/>
                <w:bCs/>
                <w:sz w:val="24"/>
                <w:szCs w:val="24"/>
                <w:shd w:val="clear" w:color="auto" w:fill="FFFFFF"/>
                <w:lang w:eastAsia="zh-CN"/>
              </w:rPr>
              <w:t>）</w:t>
            </w:r>
            <w:r>
              <w:rPr>
                <w:rFonts w:hint="eastAsia" w:ascii="宋体" w:hAnsi="宋体" w:eastAsia="宋体" w:cs="宋体"/>
                <w:bCs/>
                <w:sz w:val="24"/>
                <w:szCs w:val="24"/>
                <w:shd w:val="clear" w:color="auto" w:fill="FFFFFF"/>
              </w:rPr>
              <w:t>监控</w:t>
            </w:r>
            <w:r>
              <w:rPr>
                <w:rFonts w:hint="eastAsia" w:ascii="宋体" w:hAnsi="宋体" w:eastAsia="宋体" w:cs="宋体"/>
                <w:bCs/>
                <w:sz w:val="24"/>
                <w:szCs w:val="24"/>
                <w:highlight w:val="none"/>
                <w:shd w:val="clear" w:color="auto" w:fill="FFFFFF"/>
                <w:lang w:val="en-US" w:eastAsia="zh-CN"/>
              </w:rPr>
              <w:t>，</w:t>
            </w:r>
            <w:r>
              <w:rPr>
                <w:rFonts w:hint="eastAsia" w:ascii="宋体" w:hAnsi="宋体" w:eastAsia="宋体" w:cs="宋体"/>
                <w:b/>
                <w:bCs w:val="0"/>
                <w:sz w:val="24"/>
                <w:szCs w:val="24"/>
                <w:highlight w:val="none"/>
                <w:shd w:val="clear" w:color="auto" w:fill="FFFFFF"/>
              </w:rPr>
              <w:t>提供官网截图</w:t>
            </w:r>
            <w:r>
              <w:rPr>
                <w:rFonts w:hint="eastAsia" w:ascii="宋体" w:hAnsi="宋体" w:eastAsia="宋体" w:cs="宋体"/>
                <w:b/>
                <w:bCs w:val="0"/>
                <w:sz w:val="24"/>
                <w:szCs w:val="24"/>
                <w:highlight w:val="none"/>
                <w:shd w:val="clear" w:color="auto" w:fill="FFFFFF"/>
                <w:lang w:eastAsia="zh-CN"/>
              </w:rPr>
              <w:t>。</w:t>
            </w:r>
          </w:p>
          <w:p w14:paraId="374FA3EA">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green"/>
                <w:shd w:val="clear" w:color="auto" w:fill="FFFFFF"/>
              </w:rPr>
            </w:pPr>
            <w:r>
              <w:rPr>
                <w:rFonts w:hint="eastAsia" w:ascii="宋体" w:hAnsi="宋体" w:eastAsia="宋体" w:cs="宋体"/>
                <w:bCs/>
                <w:sz w:val="24"/>
                <w:szCs w:val="24"/>
                <w:shd w:val="clear" w:color="auto" w:fill="FFFFFF"/>
              </w:rPr>
              <w:t>4.★支持硬件级</w:t>
            </w:r>
            <w:r>
              <w:rPr>
                <w:rFonts w:hint="eastAsia" w:ascii="宋体" w:hAnsi="宋体" w:eastAsia="宋体" w:cs="宋体"/>
                <w:bCs/>
                <w:sz w:val="24"/>
                <w:szCs w:val="24"/>
                <w:shd w:val="clear" w:color="auto" w:fill="FFFFFF"/>
                <w:lang w:val="en-US" w:eastAsia="zh-CN"/>
              </w:rPr>
              <w:t>双</w:t>
            </w:r>
            <w:r>
              <w:rPr>
                <w:rFonts w:hint="eastAsia" w:ascii="宋体" w:hAnsi="宋体" w:eastAsia="宋体" w:cs="宋体"/>
                <w:bCs/>
                <w:sz w:val="24"/>
                <w:szCs w:val="24"/>
                <w:shd w:val="clear" w:color="auto" w:fill="FFFFFF"/>
              </w:rPr>
              <w:t>boot冗余备份，</w:t>
            </w:r>
            <w:r>
              <w:rPr>
                <w:rFonts w:hint="eastAsia" w:ascii="宋体" w:hAnsi="宋体" w:eastAsia="宋体" w:cs="宋体"/>
                <w:bCs/>
                <w:sz w:val="24"/>
                <w:szCs w:val="24"/>
                <w:shd w:val="clear" w:color="auto" w:fill="FFFFFF"/>
                <w:lang w:val="en-US" w:eastAsia="zh-CN"/>
              </w:rPr>
              <w:t>防</w:t>
            </w:r>
            <w:r>
              <w:rPr>
                <w:rFonts w:hint="eastAsia" w:ascii="宋体" w:hAnsi="宋体" w:eastAsia="宋体" w:cs="宋体"/>
                <w:bCs/>
                <w:sz w:val="24"/>
                <w:szCs w:val="24"/>
                <w:shd w:val="clear" w:color="auto" w:fill="FFFFFF"/>
              </w:rPr>
              <w:t>启动</w:t>
            </w:r>
            <w:r>
              <w:rPr>
                <w:rFonts w:hint="eastAsia" w:ascii="宋体" w:hAnsi="宋体" w:eastAsia="宋体" w:cs="宋体"/>
                <w:bCs/>
                <w:sz w:val="24"/>
                <w:szCs w:val="24"/>
                <w:shd w:val="clear" w:color="auto" w:fill="FFFFFF"/>
                <w:lang w:val="en-US" w:eastAsia="zh-CN"/>
              </w:rPr>
              <w:t>故障</w:t>
            </w:r>
            <w:r>
              <w:rPr>
                <w:rFonts w:hint="eastAsia" w:ascii="宋体" w:hAnsi="宋体" w:eastAsia="宋体" w:cs="宋体"/>
                <w:bCs/>
                <w:sz w:val="24"/>
                <w:szCs w:val="24"/>
                <w:highlight w:val="none"/>
                <w:shd w:val="clear" w:color="auto" w:fill="FFFFFF"/>
                <w:lang w:val="en-US" w:eastAsia="zh-CN"/>
              </w:rPr>
              <w:t>，</w:t>
            </w:r>
            <w:r>
              <w:rPr>
                <w:rFonts w:hint="eastAsia" w:ascii="宋体" w:hAnsi="宋体" w:eastAsia="宋体" w:cs="宋体"/>
                <w:b/>
                <w:bCs w:val="0"/>
                <w:sz w:val="24"/>
                <w:szCs w:val="24"/>
                <w:highlight w:val="none"/>
                <w:shd w:val="clear" w:color="auto" w:fill="FFFFFF"/>
              </w:rPr>
              <w:t>提供官网截图</w:t>
            </w:r>
            <w:r>
              <w:rPr>
                <w:rFonts w:hint="eastAsia" w:ascii="宋体" w:hAnsi="宋体" w:eastAsia="宋体" w:cs="宋体"/>
                <w:b/>
                <w:bCs w:val="0"/>
                <w:sz w:val="24"/>
                <w:szCs w:val="24"/>
                <w:highlight w:val="none"/>
                <w:shd w:val="clear" w:color="auto" w:fill="FFFFFF"/>
                <w:lang w:eastAsia="zh-CN"/>
              </w:rPr>
              <w:t>。</w:t>
            </w:r>
          </w:p>
          <w:p w14:paraId="2ED5AA9A">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5.★设备支持光模块</w:t>
            </w:r>
            <w:r>
              <w:rPr>
                <w:rFonts w:hint="eastAsia" w:ascii="宋体" w:hAnsi="宋体" w:eastAsia="宋体" w:cs="宋体"/>
                <w:bCs/>
                <w:sz w:val="24"/>
                <w:szCs w:val="24"/>
                <w:shd w:val="clear" w:color="auto" w:fill="FFFFFF"/>
                <w:lang w:val="en-US" w:eastAsia="zh-CN"/>
              </w:rPr>
              <w:t>故障自动</w:t>
            </w:r>
            <w:r>
              <w:rPr>
                <w:rFonts w:hint="eastAsia" w:ascii="宋体" w:hAnsi="宋体" w:eastAsia="宋体" w:cs="宋体"/>
                <w:bCs/>
                <w:sz w:val="24"/>
                <w:szCs w:val="24"/>
                <w:shd w:val="clear" w:color="auto" w:fill="FFFFFF"/>
              </w:rPr>
              <w:t>隔离，更换</w:t>
            </w:r>
            <w:r>
              <w:rPr>
                <w:rFonts w:hint="eastAsia" w:ascii="宋体" w:hAnsi="宋体" w:eastAsia="宋体" w:cs="宋体"/>
                <w:bCs/>
                <w:sz w:val="24"/>
                <w:szCs w:val="24"/>
                <w:shd w:val="clear" w:color="auto" w:fill="FFFFFF"/>
                <w:lang w:val="en-US" w:eastAsia="zh-CN"/>
              </w:rPr>
              <w:t>光</w:t>
            </w:r>
            <w:r>
              <w:rPr>
                <w:rFonts w:hint="eastAsia" w:ascii="宋体" w:hAnsi="宋体" w:eastAsia="宋体" w:cs="宋体"/>
                <w:bCs/>
                <w:sz w:val="24"/>
                <w:szCs w:val="24"/>
                <w:shd w:val="clear" w:color="auto" w:fill="FFFFFF"/>
              </w:rPr>
              <w:t>模块后</w:t>
            </w:r>
            <w:r>
              <w:rPr>
                <w:rFonts w:hint="eastAsia" w:ascii="宋体" w:hAnsi="宋体" w:eastAsia="宋体" w:cs="宋体"/>
                <w:bCs/>
                <w:sz w:val="24"/>
                <w:szCs w:val="24"/>
                <w:shd w:val="clear" w:color="auto" w:fill="FFFFFF"/>
                <w:lang w:val="en-US" w:eastAsia="zh-CN"/>
              </w:rPr>
              <w:t>自恢复</w:t>
            </w:r>
            <w:r>
              <w:rPr>
                <w:rFonts w:hint="eastAsia" w:ascii="宋体" w:hAnsi="宋体" w:eastAsia="宋体" w:cs="宋体"/>
                <w:bCs/>
                <w:sz w:val="24"/>
                <w:szCs w:val="24"/>
                <w:highlight w:val="none"/>
                <w:shd w:val="clear" w:color="auto" w:fill="FFFFFF"/>
                <w:lang w:val="en-US" w:eastAsia="zh-CN"/>
              </w:rPr>
              <w:t>，</w:t>
            </w:r>
            <w:r>
              <w:rPr>
                <w:rFonts w:hint="eastAsia" w:ascii="宋体" w:hAnsi="宋体" w:eastAsia="宋体" w:cs="宋体"/>
                <w:b/>
                <w:bCs w:val="0"/>
                <w:sz w:val="24"/>
                <w:szCs w:val="24"/>
                <w:highlight w:val="none"/>
                <w:shd w:val="clear" w:color="auto" w:fill="FFFFFF"/>
              </w:rPr>
              <w:t>提供官网截图</w:t>
            </w:r>
            <w:r>
              <w:rPr>
                <w:rFonts w:hint="eastAsia" w:ascii="宋体" w:hAnsi="宋体" w:eastAsia="宋体" w:cs="宋体"/>
                <w:b/>
                <w:bCs w:val="0"/>
                <w:sz w:val="24"/>
                <w:szCs w:val="24"/>
                <w:highlight w:val="none"/>
                <w:shd w:val="clear" w:color="auto" w:fill="FFFFFF"/>
                <w:lang w:eastAsia="zh-CN"/>
              </w:rPr>
              <w:t>。</w:t>
            </w:r>
          </w:p>
          <w:p w14:paraId="32714225">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6.支持OSPF，BGP，兼容锐捷RG-S7805C；</w:t>
            </w:r>
          </w:p>
          <w:p w14:paraId="64D0FB16">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7.支持虚拟化功能，并且链路故障的收敛时间≤200ms；</w:t>
            </w:r>
          </w:p>
          <w:p w14:paraId="3F7732FC">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8.支持CPU保护功能，报文限速（如ARP/ICMP），防止DDoS攻击；</w:t>
            </w:r>
          </w:p>
          <w:p w14:paraId="64DE699A">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9.支持专门基础网络保护机制，能够限制用户向网络中发送数据包的速率，对有攻击行为的用户进行隔离，保证设备和整网的安全稳定运行；</w:t>
            </w:r>
          </w:p>
          <w:p w14:paraId="412C50AB">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shd w:val="clear" w:color="auto" w:fill="FFFFFF"/>
              </w:rPr>
              <w:t>二、其他要求</w:t>
            </w:r>
          </w:p>
          <w:p w14:paraId="19203C6F">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highlight w:val="none"/>
                <w:shd w:val="clear" w:color="auto" w:fill="FFFFFF"/>
              </w:rPr>
              <w:t>1.质保期：1年（验收合格</w:t>
            </w:r>
            <w:r>
              <w:rPr>
                <w:rFonts w:hint="eastAsia" w:ascii="宋体" w:hAnsi="宋体" w:eastAsia="宋体" w:cs="宋体"/>
                <w:bCs/>
                <w:sz w:val="24"/>
                <w:szCs w:val="24"/>
                <w:shd w:val="clear" w:color="auto" w:fill="FFFFFF"/>
              </w:rPr>
              <w:t>之日起算）</w:t>
            </w:r>
            <w:r>
              <w:rPr>
                <w:rFonts w:hint="eastAsia" w:ascii="宋体" w:hAnsi="宋体" w:eastAsia="宋体" w:cs="宋体"/>
                <w:bCs/>
                <w:sz w:val="24"/>
                <w:szCs w:val="24"/>
                <w:shd w:val="clear" w:color="auto" w:fill="FFFFFF"/>
                <w:lang w:eastAsia="zh-CN"/>
              </w:rPr>
              <w:t>，</w:t>
            </w:r>
            <w:r>
              <w:rPr>
                <w:rFonts w:hint="eastAsia" w:ascii="宋体" w:hAnsi="宋体" w:eastAsia="宋体" w:cs="宋体"/>
                <w:bCs/>
                <w:sz w:val="24"/>
                <w:szCs w:val="24"/>
                <w:shd w:val="clear" w:color="auto" w:fill="FFFFFF"/>
              </w:rPr>
              <w:t>不影响RG-S7805C质保</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3E40CADE">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1/项</w:t>
            </w:r>
          </w:p>
        </w:tc>
      </w:tr>
      <w:tr w14:paraId="6BA9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3894F279">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8</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49AF211A">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汇聚交换机</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01FE17A1">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一、技术要求</w:t>
            </w:r>
          </w:p>
          <w:p w14:paraId="0B24FCCA">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green"/>
                <w:shd w:val="clear" w:color="auto" w:fill="FFFFFF"/>
              </w:rPr>
            </w:pPr>
            <w:r>
              <w:rPr>
                <w:rFonts w:hint="eastAsia" w:ascii="宋体" w:hAnsi="宋体" w:eastAsia="宋体" w:cs="宋体"/>
                <w:bCs/>
                <w:sz w:val="24"/>
                <w:szCs w:val="24"/>
                <w:highlight w:val="none"/>
                <w:shd w:val="clear" w:color="auto" w:fill="FFFFFF"/>
              </w:rPr>
              <w:t>1.交换容量≥</w:t>
            </w:r>
            <w:r>
              <w:rPr>
                <w:rFonts w:hint="eastAsia" w:ascii="宋体" w:hAnsi="宋体" w:eastAsia="宋体" w:cs="宋体"/>
                <w:bCs/>
                <w:sz w:val="24"/>
                <w:szCs w:val="24"/>
                <w:highlight w:val="none"/>
                <w:shd w:val="clear" w:color="auto" w:fill="FFFFFF"/>
                <w:lang w:val="en-US" w:eastAsia="zh-CN"/>
              </w:rPr>
              <w:t>500</w:t>
            </w:r>
            <w:r>
              <w:rPr>
                <w:rFonts w:hint="eastAsia" w:ascii="宋体" w:hAnsi="宋体" w:eastAsia="宋体" w:cs="宋体"/>
                <w:bCs/>
                <w:sz w:val="24"/>
                <w:szCs w:val="24"/>
                <w:highlight w:val="none"/>
                <w:shd w:val="clear" w:color="auto" w:fill="FFFFFF"/>
              </w:rPr>
              <w:t>Gbps， 转发性能≥</w:t>
            </w:r>
            <w:r>
              <w:rPr>
                <w:rFonts w:hint="eastAsia" w:ascii="宋体" w:hAnsi="宋体" w:eastAsia="宋体" w:cs="宋体"/>
                <w:bCs/>
                <w:sz w:val="24"/>
                <w:szCs w:val="24"/>
                <w:highlight w:val="none"/>
                <w:shd w:val="clear" w:color="auto" w:fill="FFFFFF"/>
                <w:lang w:val="en-US" w:eastAsia="zh-CN"/>
              </w:rPr>
              <w:t>150</w:t>
            </w:r>
            <w:r>
              <w:rPr>
                <w:rFonts w:hint="eastAsia" w:ascii="宋体" w:hAnsi="宋体" w:eastAsia="宋体" w:cs="宋体"/>
                <w:bCs/>
                <w:sz w:val="24"/>
                <w:szCs w:val="24"/>
                <w:highlight w:val="none"/>
                <w:shd w:val="clear" w:color="auto" w:fill="FFFFFF"/>
              </w:rPr>
              <w:t>Mpps；</w:t>
            </w:r>
          </w:p>
          <w:p w14:paraId="6C52F300">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2.固化10/100/1000M以太网端口≥24个，固化10G/1G SFP+光接口≥4个；</w:t>
            </w:r>
          </w:p>
          <w:p w14:paraId="0CF438E0">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green"/>
                <w:shd w:val="clear" w:color="auto" w:fill="FFFFFF"/>
              </w:rPr>
            </w:pPr>
            <w:r>
              <w:rPr>
                <w:rFonts w:hint="eastAsia" w:ascii="宋体" w:hAnsi="宋体" w:eastAsia="宋体" w:cs="宋体"/>
                <w:bCs/>
                <w:sz w:val="24"/>
                <w:szCs w:val="24"/>
                <w:highlight w:val="none"/>
                <w:shd w:val="clear" w:color="auto" w:fill="FFFFFF"/>
                <w:lang w:val="en-US" w:eastAsia="zh-CN"/>
              </w:rPr>
              <w:t>3</w:t>
            </w:r>
            <w:r>
              <w:rPr>
                <w:rFonts w:hint="eastAsia" w:ascii="宋体" w:hAnsi="宋体" w:eastAsia="宋体" w:cs="宋体"/>
                <w:bCs/>
                <w:sz w:val="24"/>
                <w:szCs w:val="24"/>
                <w:highlight w:val="none"/>
                <w:shd w:val="clear" w:color="auto" w:fill="FFFFFF"/>
              </w:rPr>
              <w:t>.★端口</w:t>
            </w:r>
            <w:r>
              <w:rPr>
                <w:rFonts w:hint="eastAsia" w:ascii="宋体" w:hAnsi="宋体" w:eastAsia="宋体" w:cs="宋体"/>
                <w:bCs/>
                <w:sz w:val="24"/>
                <w:szCs w:val="24"/>
                <w:highlight w:val="none"/>
                <w:shd w:val="clear" w:color="auto" w:fill="FFFFFF"/>
                <w:lang w:val="en-US" w:eastAsia="zh-CN"/>
              </w:rPr>
              <w:t>浪涌抗扰度≥4KV</w:t>
            </w:r>
            <w:r>
              <w:rPr>
                <w:rFonts w:hint="eastAsia" w:ascii="宋体" w:hAnsi="宋体" w:eastAsia="宋体" w:cs="宋体"/>
                <w:bCs/>
                <w:sz w:val="24"/>
                <w:szCs w:val="24"/>
                <w:highlight w:val="none"/>
                <w:shd w:val="clear" w:color="auto" w:fill="FFFFFF"/>
                <w:lang w:eastAsia="zh-CN"/>
              </w:rPr>
              <w:t>，</w:t>
            </w:r>
            <w:r>
              <w:rPr>
                <w:rFonts w:hint="eastAsia" w:ascii="宋体" w:hAnsi="宋体" w:eastAsia="宋体" w:cs="宋体"/>
                <w:b/>
                <w:bCs w:val="0"/>
                <w:sz w:val="24"/>
                <w:szCs w:val="24"/>
                <w:highlight w:val="none"/>
                <w:shd w:val="clear" w:color="auto" w:fill="FFFFFF"/>
              </w:rPr>
              <w:t>提供第三方有权检测机构出具的具有CMA或CNAS标识的检测报告影印件或扫描件或其他的有效证明材料包括与所投产品一致的产品彩页或产品官网截图或产品说明书。</w:t>
            </w:r>
          </w:p>
          <w:p w14:paraId="12E81C76">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lang w:val="en-US" w:eastAsia="zh-CN"/>
              </w:rPr>
              <w:t>4</w:t>
            </w:r>
            <w:r>
              <w:rPr>
                <w:rFonts w:hint="eastAsia" w:ascii="宋体" w:hAnsi="宋体" w:eastAsia="宋体" w:cs="宋体"/>
                <w:bCs/>
                <w:sz w:val="24"/>
                <w:szCs w:val="24"/>
                <w:highlight w:val="none"/>
                <w:shd w:val="clear" w:color="auto" w:fill="FFFFFF"/>
              </w:rPr>
              <w:t>.支持端口镜像（SPAN），RSPAN/ERSPAN可选；</w:t>
            </w:r>
          </w:p>
          <w:p w14:paraId="23B747A4">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lang w:val="en-US" w:eastAsia="zh-CN"/>
              </w:rPr>
              <w:t>5</w:t>
            </w:r>
            <w:r>
              <w:rPr>
                <w:rFonts w:hint="eastAsia" w:ascii="宋体" w:hAnsi="宋体" w:eastAsia="宋体" w:cs="宋体"/>
                <w:bCs/>
                <w:sz w:val="24"/>
                <w:szCs w:val="24"/>
                <w:highlight w:val="none"/>
                <w:shd w:val="clear" w:color="auto" w:fill="FFFFFF"/>
              </w:rPr>
              <w:t>.支持静态路由、OSPFv2、VRRP。</w:t>
            </w:r>
          </w:p>
          <w:p w14:paraId="3551A2A7">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green"/>
                <w:shd w:val="clear" w:color="auto" w:fill="FFFFFF"/>
              </w:rPr>
            </w:pPr>
            <w:r>
              <w:rPr>
                <w:rFonts w:hint="eastAsia" w:ascii="宋体" w:hAnsi="宋体" w:eastAsia="宋体" w:cs="宋体"/>
                <w:bCs/>
                <w:sz w:val="24"/>
                <w:szCs w:val="24"/>
                <w:highlight w:val="none"/>
                <w:shd w:val="clear" w:color="auto" w:fill="FFFFFF"/>
                <w:lang w:val="en-US" w:eastAsia="zh-CN"/>
              </w:rPr>
              <w:t>6</w:t>
            </w:r>
            <w:r>
              <w:rPr>
                <w:rFonts w:hint="eastAsia" w:ascii="宋体" w:hAnsi="宋体" w:eastAsia="宋体" w:cs="宋体"/>
                <w:bCs/>
                <w:sz w:val="24"/>
                <w:szCs w:val="24"/>
                <w:highlight w:val="none"/>
                <w:shd w:val="clear" w:color="auto" w:fill="FFFFFF"/>
              </w:rPr>
              <w:t>.★支持CPU保护（如ARP限速）</w:t>
            </w:r>
            <w:r>
              <w:rPr>
                <w:rFonts w:hint="eastAsia" w:ascii="宋体" w:hAnsi="宋体" w:eastAsia="宋体" w:cs="宋体"/>
                <w:bCs/>
                <w:sz w:val="24"/>
                <w:szCs w:val="24"/>
                <w:highlight w:val="none"/>
                <w:shd w:val="clear" w:color="auto" w:fill="FFFFFF"/>
                <w:lang w:eastAsia="zh-CN"/>
              </w:rPr>
              <w:t>，</w:t>
            </w:r>
            <w:r>
              <w:rPr>
                <w:rFonts w:hint="eastAsia" w:ascii="宋体" w:hAnsi="宋体" w:eastAsia="宋体" w:cs="宋体"/>
                <w:b/>
                <w:bCs w:val="0"/>
                <w:sz w:val="24"/>
                <w:szCs w:val="24"/>
                <w:highlight w:val="none"/>
                <w:shd w:val="clear" w:color="auto" w:fill="FFFFFF"/>
              </w:rPr>
              <w:t>提供第三方有权检测机构出具的具有CMA或CNAS标识的检测报告影印件或扫描件或其他的有效证明材料包括与所投产品一致的产品彩页或产品官网截图或产品说明书。</w:t>
            </w:r>
          </w:p>
          <w:p w14:paraId="0BEF94ED">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lang w:val="en-US" w:eastAsia="zh-CN"/>
              </w:rPr>
              <w:t>7</w:t>
            </w:r>
            <w:r>
              <w:rPr>
                <w:rFonts w:hint="eastAsia" w:ascii="宋体" w:hAnsi="宋体" w:eastAsia="宋体" w:cs="宋体"/>
                <w:bCs/>
                <w:sz w:val="24"/>
                <w:szCs w:val="24"/>
                <w:highlight w:val="none"/>
                <w:shd w:val="clear" w:color="auto" w:fill="FFFFFF"/>
              </w:rPr>
              <w:t>.支持堆叠（如VSF/IRF2），收敛时间≤200ms。</w:t>
            </w:r>
          </w:p>
          <w:p w14:paraId="2CC9DDF9">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二、其他要求</w:t>
            </w:r>
          </w:p>
          <w:p w14:paraId="0CD0CABD">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highlight w:val="none"/>
                <w:shd w:val="clear" w:color="auto" w:fill="FFFFFF"/>
              </w:rPr>
              <w:t>1.质保期：1年（验收合格之日起</w:t>
            </w:r>
            <w:r>
              <w:rPr>
                <w:rFonts w:hint="eastAsia" w:ascii="宋体" w:hAnsi="宋体" w:eastAsia="宋体" w:cs="宋体"/>
                <w:bCs/>
                <w:sz w:val="24"/>
                <w:szCs w:val="24"/>
                <w:shd w:val="clear" w:color="auto" w:fill="FFFFFF"/>
              </w:rPr>
              <w:t>算）；</w:t>
            </w:r>
          </w:p>
          <w:p w14:paraId="5E3D8A01">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
                <w:sz w:val="24"/>
                <w:szCs w:val="24"/>
                <w:shd w:val="clear" w:color="auto" w:fill="FFFFFF"/>
              </w:rPr>
              <w:t>2.本次光口配施工所需光模块</w:t>
            </w:r>
            <w:r>
              <w:rPr>
                <w:rFonts w:hint="eastAsia" w:ascii="宋体" w:hAnsi="宋体" w:eastAsia="宋体" w:cs="宋体"/>
                <w:bCs/>
                <w:sz w:val="24"/>
                <w:szCs w:val="24"/>
                <w:shd w:val="clear" w:color="auto" w:fill="FFFFFF"/>
              </w:rPr>
              <w:t>。</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3D3A18EB">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1/台</w:t>
            </w:r>
          </w:p>
        </w:tc>
      </w:tr>
      <w:tr w14:paraId="3A60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3C2418F9">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9</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27F2DD5B">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监控网络运维管理软件</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42E6CCF0">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一、技术要求</w:t>
            </w:r>
          </w:p>
          <w:p w14:paraId="73EAE43E">
            <w:pPr>
              <w:pageBreakBefore w:val="0"/>
              <w:kinsoku/>
              <w:wordWrap/>
              <w:overflowPunct/>
              <w:topLinePunct w:val="0"/>
              <w:autoSpaceDE w:val="0"/>
              <w:autoSpaceDN w:val="0"/>
              <w:bidi w:val="0"/>
              <w:adjustRightInd w:val="0"/>
              <w:snapToGrid/>
              <w:spacing w:line="240" w:lineRule="auto"/>
              <w:jc w:val="both"/>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1. 平台架构要求：须为正规授权，采用B/S架构，支持微服务与数据中台，可扩展多服务模块，支持Windows/Linux/国产化系统，适配x86/ARM架构，自带数据库，兼容物理服务器、虚拟化及云环境，可实现信创环境运行适配；</w:t>
            </w:r>
          </w:p>
          <w:p w14:paraId="108FC082">
            <w:pPr>
              <w:pageBreakBefore w:val="0"/>
              <w:kinsoku/>
              <w:wordWrap/>
              <w:overflowPunct/>
              <w:topLinePunct w:val="0"/>
              <w:autoSpaceDE w:val="0"/>
              <w:autoSpaceDN w:val="0"/>
              <w:bidi w:val="0"/>
              <w:adjustRightInd w:val="0"/>
              <w:snapToGrid/>
              <w:spacing w:line="240" w:lineRule="auto"/>
              <w:jc w:val="both"/>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2.网络管理功能：支持SNMP V1/V2/V3混合协议发现主流厂商设备（路由器、交换机等），实现性能监控、端口流量分析及设备重启功能；</w:t>
            </w:r>
          </w:p>
          <w:p w14:paraId="22B3CF75">
            <w:pPr>
              <w:pageBreakBefore w:val="0"/>
              <w:kinsoku/>
              <w:wordWrap/>
              <w:overflowPunct/>
              <w:topLinePunct w:val="0"/>
              <w:autoSpaceDE w:val="0"/>
              <w:autoSpaceDN w:val="0"/>
              <w:bidi w:val="0"/>
              <w:adjustRightInd w:val="0"/>
              <w:snapToGrid/>
              <w:spacing w:line="240" w:lineRule="auto"/>
              <w:jc w:val="both"/>
              <w:rPr>
                <w:rFonts w:hint="eastAsia" w:ascii="宋体" w:hAnsi="宋体" w:eastAsia="宋体" w:cs="宋体"/>
                <w:bCs/>
                <w:sz w:val="24"/>
                <w:szCs w:val="24"/>
                <w:highlight w:val="green"/>
                <w:shd w:val="clear" w:color="auto" w:fill="FFFFFF"/>
                <w:lang w:val="en-US" w:eastAsia="zh-CN"/>
              </w:rPr>
            </w:pPr>
            <w:r>
              <w:rPr>
                <w:rFonts w:hint="eastAsia" w:ascii="宋体" w:hAnsi="宋体" w:eastAsia="宋体" w:cs="宋体"/>
                <w:bCs/>
                <w:sz w:val="24"/>
                <w:szCs w:val="24"/>
                <w:shd w:val="clear" w:color="auto" w:fill="FFFFFF"/>
                <w:lang w:val="en-US" w:eastAsia="zh-CN"/>
              </w:rPr>
              <w:t>3.</w:t>
            </w:r>
            <w:r>
              <w:rPr>
                <w:rFonts w:hint="eastAsia" w:ascii="宋体" w:hAnsi="宋体" w:eastAsia="宋体" w:cs="宋体"/>
                <w:bCs/>
                <w:sz w:val="24"/>
                <w:szCs w:val="24"/>
                <w:highlight w:val="none"/>
                <w:shd w:val="clear" w:color="auto" w:fill="FFFFFF"/>
              </w:rPr>
              <w:t>★</w:t>
            </w:r>
            <w:r>
              <w:rPr>
                <w:rFonts w:hint="eastAsia" w:ascii="宋体" w:hAnsi="宋体" w:eastAsia="宋体" w:cs="宋体"/>
                <w:bCs/>
                <w:sz w:val="24"/>
                <w:szCs w:val="24"/>
                <w:shd w:val="clear" w:color="auto" w:fill="FFFFFF"/>
                <w:lang w:val="en-US" w:eastAsia="zh-CN"/>
              </w:rPr>
              <w:t>支持自动生成网络拓扑，具备子网发现、设备图标自定义及链路状态可视化</w:t>
            </w:r>
            <w:r>
              <w:rPr>
                <w:rFonts w:hint="eastAsia" w:ascii="宋体" w:hAnsi="宋体" w:eastAsia="宋体" w:cs="宋体"/>
                <w:bCs/>
                <w:sz w:val="24"/>
                <w:szCs w:val="24"/>
                <w:highlight w:val="none"/>
                <w:shd w:val="clear" w:color="auto" w:fill="FFFFFF"/>
                <w:lang w:eastAsia="zh-CN"/>
              </w:rPr>
              <w:t>，</w:t>
            </w:r>
            <w:r>
              <w:rPr>
                <w:rFonts w:hint="eastAsia" w:ascii="宋体" w:hAnsi="宋体" w:eastAsia="宋体" w:cs="宋体"/>
                <w:b/>
                <w:bCs w:val="0"/>
                <w:sz w:val="24"/>
                <w:szCs w:val="24"/>
                <w:highlight w:val="none"/>
                <w:shd w:val="clear" w:color="auto" w:fill="FFFFFF"/>
              </w:rPr>
              <w:t>提供第三方有权检测机构出具的具有CMA或CNAS标识的检测报告影印件或扫描件或其他的有效证明材料包括与所投产品一致的产品彩页或产品官网截图或产品说明书。</w:t>
            </w:r>
          </w:p>
          <w:p w14:paraId="1FE47096">
            <w:pPr>
              <w:pageBreakBefore w:val="0"/>
              <w:kinsoku/>
              <w:wordWrap/>
              <w:overflowPunct/>
              <w:topLinePunct w:val="0"/>
              <w:autoSpaceDE w:val="0"/>
              <w:autoSpaceDN w:val="0"/>
              <w:bidi w:val="0"/>
              <w:adjustRightInd w:val="0"/>
              <w:snapToGrid/>
              <w:spacing w:line="240" w:lineRule="auto"/>
              <w:jc w:val="both"/>
              <w:rPr>
                <w:rFonts w:hint="eastAsia" w:ascii="宋体" w:hAnsi="宋体" w:eastAsia="宋体" w:cs="宋体"/>
                <w:bCs/>
                <w:sz w:val="24"/>
                <w:szCs w:val="24"/>
                <w:highlight w:val="green"/>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4.报表与展示：支持性能、告警、TOPN等报表，可按日/周/月自动生成，支持拓扑、资产、告警等多维度视图。</w:t>
            </w:r>
          </w:p>
          <w:p w14:paraId="7E46252D">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二、其他要求</w:t>
            </w:r>
          </w:p>
          <w:p w14:paraId="70E1D7CB">
            <w:pPr>
              <w:pageBreakBefore w:val="0"/>
              <w:kinsoku/>
              <w:wordWrap/>
              <w:overflowPunct/>
              <w:topLinePunct w:val="0"/>
              <w:autoSpaceDE w:val="0"/>
              <w:autoSpaceDN w:val="0"/>
              <w:bidi w:val="0"/>
              <w:adjustRightInd w:val="0"/>
              <w:snapToGrid/>
              <w:spacing w:line="240" w:lineRule="auto"/>
              <w:jc w:val="both"/>
              <w:rPr>
                <w:rFonts w:hint="eastAsia" w:ascii="宋体" w:hAnsi="宋体" w:eastAsia="宋体" w:cs="宋体"/>
                <w:bCs/>
                <w:sz w:val="24"/>
                <w:szCs w:val="24"/>
                <w:highlight w:val="green"/>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1.</w:t>
            </w:r>
            <w:r>
              <w:rPr>
                <w:rFonts w:hint="eastAsia" w:ascii="宋体" w:hAnsi="宋体" w:eastAsia="宋体" w:cs="宋体"/>
                <w:bCs/>
                <w:sz w:val="24"/>
                <w:szCs w:val="24"/>
                <w:highlight w:val="none"/>
                <w:shd w:val="clear" w:color="auto" w:fill="FFFFFF"/>
              </w:rPr>
              <w:t>质保期1年（验收合格之日起算）</w:t>
            </w:r>
            <w:r>
              <w:rPr>
                <w:rFonts w:hint="eastAsia" w:ascii="宋体" w:hAnsi="宋体" w:eastAsia="宋体" w:cs="宋体"/>
                <w:bCs/>
                <w:sz w:val="24"/>
                <w:szCs w:val="24"/>
                <w:highlight w:val="none"/>
                <w:shd w:val="clear" w:color="auto" w:fill="FFFFFF"/>
                <w:lang w:eastAsia="zh-CN"/>
              </w:rPr>
              <w:t>，</w:t>
            </w:r>
            <w:r>
              <w:rPr>
                <w:rFonts w:hint="eastAsia" w:ascii="宋体" w:hAnsi="宋体" w:eastAsia="宋体" w:cs="宋体"/>
                <w:bCs/>
                <w:sz w:val="24"/>
                <w:szCs w:val="24"/>
                <w:highlight w:val="none"/>
                <w:shd w:val="clear" w:color="auto" w:fill="FFFFFF"/>
                <w:lang w:val="en-US" w:eastAsia="zh-CN"/>
              </w:rPr>
              <w:t>过保后可免费使用。</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4D134F0C">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1/项</w:t>
            </w:r>
          </w:p>
        </w:tc>
      </w:tr>
      <w:tr w14:paraId="0F48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525C8D44">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10</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7F7108A2">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8T硬盘</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44ED1231">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一、技术要求</w:t>
            </w:r>
          </w:p>
          <w:p w14:paraId="2B902DC1">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1.专为安防存储设计的企业级硬盘；</w:t>
            </w:r>
          </w:p>
          <w:p w14:paraId="6CDFA85A">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2.支持单盘容量8TB、RAID存储方式；</w:t>
            </w:r>
          </w:p>
          <w:p w14:paraId="773A2612">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3.缓存：512MB；转速：7200RPM；；</w:t>
            </w:r>
          </w:p>
          <w:p w14:paraId="6F13ECA9">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4.完全适用于现有存储服务器，无兼容性风险。</w:t>
            </w:r>
          </w:p>
          <w:p w14:paraId="35442359">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shd w:val="clear" w:color="auto" w:fill="FFFFFF"/>
              </w:rPr>
              <w:t>二、其他要求</w:t>
            </w:r>
          </w:p>
          <w:p w14:paraId="29601E80">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1.质保期：3年（验收合格之日起算）；</w:t>
            </w:r>
          </w:p>
          <w:p w14:paraId="05AF714D">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highlight w:val="none"/>
                <w:shd w:val="clear" w:color="auto" w:fill="FFFFFF"/>
              </w:rPr>
              <w:t>2.须按照学校要求对相关存储</w:t>
            </w:r>
            <w:r>
              <w:rPr>
                <w:rFonts w:hint="eastAsia" w:ascii="宋体" w:hAnsi="宋体" w:eastAsia="宋体" w:cs="宋体"/>
                <w:bCs/>
                <w:sz w:val="24"/>
                <w:szCs w:val="24"/>
                <w:shd w:val="clear" w:color="auto" w:fill="FFFFFF"/>
              </w:rPr>
              <w:t>设备开展此批次新购硬盘的跟换、安装、调试工作；</w:t>
            </w:r>
          </w:p>
          <w:p w14:paraId="3268165B">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3.适配我校现用监控存储服务器，不影响现用存储设备质保服务。</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36F0D076">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24/块</w:t>
            </w:r>
          </w:p>
        </w:tc>
      </w:tr>
      <w:tr w14:paraId="09BE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CBC2B31">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11</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053EDB1A">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监控立杆</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582BE3FE">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符合国标</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2D29C6D0">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10/根</w:t>
            </w:r>
          </w:p>
        </w:tc>
      </w:tr>
      <w:tr w14:paraId="2ED4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11846952">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rPr>
              <w:t>1</w:t>
            </w:r>
            <w:r>
              <w:rPr>
                <w:rFonts w:hint="eastAsia" w:ascii="宋体" w:hAnsi="宋体" w:eastAsia="宋体" w:cs="宋体"/>
                <w:bCs/>
                <w:sz w:val="24"/>
                <w:szCs w:val="24"/>
                <w:shd w:val="clear" w:color="auto" w:fill="FFFFFF"/>
                <w:lang w:val="en-US" w:eastAsia="zh-CN"/>
              </w:rPr>
              <w:t>2</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30D8B918">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六类网线</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2BE7D56B">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一、技术要求</w:t>
            </w:r>
          </w:p>
          <w:p w14:paraId="15D3B865">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 xml:space="preserve">1.产品符合GB/T 50312-2016等标准要求；                                                                                                                                                                                                                                                                                         </w:t>
            </w:r>
          </w:p>
          <w:p w14:paraId="21D5889F">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 xml:space="preserve">2.在90米距离内提供250MHz带宽，典型应用速率为1000Mbps；                                                                                                                                                                                                                                                                                                                                                                                                                                   </w:t>
            </w:r>
          </w:p>
          <w:p w14:paraId="2024D296">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 xml:space="preserve">3.产品选用全新优质无氧铜为传输导体，同时采用了中心十字PE骨架分离4个单独线对设计，电器传输性能可靠优异，达到并超过六类系统指标，为系统链路提供丰富的余量支持。                                                                                                                                              </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D370BC8">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1/批</w:t>
            </w:r>
          </w:p>
        </w:tc>
      </w:tr>
      <w:tr w14:paraId="6A6A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CAFE6C7">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rPr>
              <w:t>1</w:t>
            </w:r>
            <w:r>
              <w:rPr>
                <w:rFonts w:hint="eastAsia" w:ascii="宋体" w:hAnsi="宋体" w:eastAsia="宋体" w:cs="宋体"/>
                <w:bCs/>
                <w:sz w:val="24"/>
                <w:szCs w:val="24"/>
                <w:shd w:val="clear" w:color="auto" w:fill="FFFFFF"/>
                <w:lang w:val="en-US" w:eastAsia="zh-CN"/>
              </w:rPr>
              <w:t>3</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597B3810">
            <w:pPr>
              <w:pageBreakBefore w:val="0"/>
              <w:widowControl/>
              <w:kinsoku/>
              <w:wordWrap/>
              <w:overflowPunct/>
              <w:topLinePunct w:val="0"/>
              <w:bidi w:val="0"/>
              <w:snapToGrid/>
              <w:spacing w:line="240" w:lineRule="auto"/>
              <w:jc w:val="center"/>
              <w:textAlignment w:val="center"/>
              <w:rPr>
                <w:rFonts w:hint="eastAsia" w:ascii="宋体" w:hAnsi="宋体" w:eastAsia="宋体" w:cs="宋体"/>
                <w:sz w:val="24"/>
                <w:szCs w:val="24"/>
              </w:rPr>
            </w:pPr>
            <w:r>
              <w:rPr>
                <w:rFonts w:hint="eastAsia" w:ascii="宋体" w:hAnsi="宋体" w:eastAsia="宋体" w:cs="宋体"/>
                <w:bCs/>
                <w:sz w:val="24"/>
                <w:szCs w:val="24"/>
                <w:shd w:val="clear" w:color="auto" w:fill="FFFFFF"/>
              </w:rPr>
              <w:t>光纤</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04BD32C7">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一、技术要求</w:t>
            </w:r>
          </w:p>
          <w:p w14:paraId="288C75B5">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国标24芯单模光纤；</w:t>
            </w:r>
          </w:p>
          <w:p w14:paraId="54D59DEA">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二、其他要求</w:t>
            </w:r>
          </w:p>
          <w:p w14:paraId="74F22903">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sz w:val="24"/>
                <w:szCs w:val="24"/>
              </w:rPr>
            </w:pPr>
            <w:r>
              <w:rPr>
                <w:rFonts w:hint="eastAsia" w:ascii="宋体" w:hAnsi="宋体" w:eastAsia="宋体" w:cs="宋体"/>
                <w:bCs/>
                <w:sz w:val="24"/>
                <w:szCs w:val="24"/>
                <w:shd w:val="clear" w:color="auto" w:fill="FFFFFF"/>
              </w:rPr>
              <w:t>按照规范施工完成由学校中心机房至巢湖学院附中间铺设，约1km。</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151AF3F2">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1/批</w:t>
            </w:r>
          </w:p>
        </w:tc>
      </w:tr>
      <w:tr w14:paraId="128F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E4A1ACD">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14</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583C9250">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9U机柜</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5D2F5685">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符合国标</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A70910B">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5/个</w:t>
            </w:r>
          </w:p>
        </w:tc>
      </w:tr>
      <w:tr w14:paraId="5CFF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3039CD9">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rPr>
              <w:t>1</w:t>
            </w:r>
            <w:r>
              <w:rPr>
                <w:rFonts w:hint="eastAsia" w:ascii="宋体" w:hAnsi="宋体" w:eastAsia="宋体" w:cs="宋体"/>
                <w:bCs/>
                <w:sz w:val="24"/>
                <w:szCs w:val="24"/>
                <w:shd w:val="clear" w:color="auto" w:fill="FFFFFF"/>
                <w:lang w:val="en-US" w:eastAsia="zh-CN"/>
              </w:rPr>
              <w:t>5</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52B9CE92">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电源线</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09E6E4E1">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国标RVV2*1.5、RVV2*1.0</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5625C714">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1/批</w:t>
            </w:r>
          </w:p>
        </w:tc>
      </w:tr>
      <w:tr w14:paraId="7D4B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8A0B6F7">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rPr>
              <w:t>1</w:t>
            </w:r>
            <w:r>
              <w:rPr>
                <w:rFonts w:hint="eastAsia" w:ascii="宋体" w:hAnsi="宋体" w:eastAsia="宋体" w:cs="宋体"/>
                <w:bCs/>
                <w:sz w:val="24"/>
                <w:szCs w:val="24"/>
                <w:shd w:val="clear" w:color="auto" w:fill="FFFFFF"/>
                <w:lang w:val="en-US" w:eastAsia="zh-CN"/>
              </w:rPr>
              <w:t>6</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3F56911D">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管材、支架及辅材一批</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7A3E0735">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符合国标</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684D179A">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1/批</w:t>
            </w:r>
          </w:p>
        </w:tc>
      </w:tr>
      <w:tr w14:paraId="3483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24D95C58">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rPr>
              <w:t>1</w:t>
            </w:r>
            <w:r>
              <w:rPr>
                <w:rFonts w:hint="eastAsia" w:ascii="宋体" w:hAnsi="宋体" w:eastAsia="宋体" w:cs="宋体"/>
                <w:bCs/>
                <w:sz w:val="24"/>
                <w:szCs w:val="24"/>
                <w:shd w:val="clear" w:color="auto" w:fill="FFFFFF"/>
                <w:lang w:val="en-US" w:eastAsia="zh-CN"/>
              </w:rPr>
              <w:t>7</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00D4AE68">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集成服务</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7E101AC0">
            <w:pPr>
              <w:pageBreakBefore w:val="0"/>
              <w:kinsoku/>
              <w:wordWrap/>
              <w:overflowPunct/>
              <w:topLinePunct w:val="0"/>
              <w:autoSpaceDE w:val="0"/>
              <w:autoSpaceDN w:val="0"/>
              <w:bidi w:val="0"/>
              <w:adjustRightInd w:val="0"/>
              <w:snapToGrid/>
              <w:spacing w:line="240" w:lineRule="auto"/>
              <w:jc w:val="left"/>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软件调试、系统集成、施工及配套服务。</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75374E4">
            <w:pPr>
              <w:pageBreakBefore w:val="0"/>
              <w:kinsoku/>
              <w:wordWrap/>
              <w:overflowPunct/>
              <w:topLinePunct w:val="0"/>
              <w:autoSpaceDE w:val="0"/>
              <w:autoSpaceDN w:val="0"/>
              <w:bidi w:val="0"/>
              <w:adjustRightInd w:val="0"/>
              <w:snapToGrid/>
              <w:spacing w:line="240" w:lineRule="auto"/>
              <w:jc w:val="cente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1/批</w:t>
            </w:r>
          </w:p>
        </w:tc>
      </w:tr>
    </w:tbl>
    <w:p w14:paraId="53FB096E">
      <w:pPr>
        <w:spacing w:line="360" w:lineRule="auto"/>
        <w:ind w:firstLine="437"/>
        <w:rPr>
          <w:rFonts w:hint="eastAsia" w:ascii="宋体" w:hAnsi="宋体" w:eastAsia="宋体" w:cs="宋体"/>
          <w:b/>
          <w:bCs/>
          <w:sz w:val="24"/>
          <w:szCs w:val="18"/>
          <w:highlight w:val="none"/>
        </w:rPr>
      </w:pPr>
    </w:p>
    <w:p w14:paraId="2F9F3B1A">
      <w:pPr>
        <w:spacing w:line="360" w:lineRule="auto"/>
        <w:ind w:firstLine="437"/>
        <w:rPr>
          <w:rFonts w:hint="eastAsia" w:ascii="宋体" w:hAnsi="宋体" w:eastAsia="宋体" w:cs="宋体"/>
          <w:b/>
          <w:bCs/>
          <w:sz w:val="24"/>
          <w:szCs w:val="18"/>
          <w:highlight w:val="none"/>
        </w:rPr>
      </w:pPr>
      <w:r>
        <w:rPr>
          <w:rFonts w:hint="eastAsia" w:ascii="宋体" w:hAnsi="宋体" w:eastAsia="宋体" w:cs="宋体"/>
          <w:b/>
          <w:bCs/>
          <w:sz w:val="24"/>
          <w:szCs w:val="18"/>
          <w:highlight w:val="none"/>
        </w:rPr>
        <w:t>三、报价要求</w:t>
      </w:r>
    </w:p>
    <w:p w14:paraId="79616A1E">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本项目报</w:t>
      </w:r>
      <w:bookmarkStart w:id="2" w:name="_GoBack"/>
      <w:r>
        <w:rPr>
          <w:rFonts w:hint="eastAsia" w:ascii="宋体" w:hAnsi="宋体" w:eastAsia="宋体" w:cs="宋体"/>
          <w:sz w:val="24"/>
          <w:szCs w:val="18"/>
        </w:rPr>
        <w:t>投标</w:t>
      </w:r>
      <w:bookmarkEnd w:id="2"/>
      <w:r>
        <w:rPr>
          <w:rFonts w:hint="eastAsia" w:ascii="宋体" w:hAnsi="宋体" w:eastAsia="宋体" w:cs="宋体"/>
          <w:sz w:val="24"/>
          <w:szCs w:val="18"/>
        </w:rPr>
        <w:t>总价，总价包括本项目供货、安装、调试等服务以及验收过程等所有费用。供应商须在充分了解本项目的基础上合理报价。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47A00"/>
    <w:multiLevelType w:val="singleLevel"/>
    <w:tmpl w:val="F3C47A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53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nhideWhenUsed/>
    <w:uiPriority w:val="99"/>
    <w:pPr>
      <w:spacing w:after="120"/>
    </w:pPr>
    <w:rPr>
      <w:rFonts w:ascii="@微软简标宋" w:hAnsi="@微软简标宋" w:eastAsia="@微软简标宋" w:cs="@微软简标宋"/>
      <w:szCs w:val="24"/>
      <w:lang w:val="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2025-08-07T04:22:36Z</dcterms:created>
  <dc:creator>admin</dc:creator>
  <cp:lastModifiedBy>王婧</cp:lastModifiedBy>
  <dcterms:modified xsi:type="dcterms:W3CDTF">2025-08-07T04:23:59Z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eyJoZGlkIjoiOGE4YmZlNDdlMDMyMGIyYjkwZGM2YWY1OTY0ZjIxZDMiLCJ1c2VySWQiOiIxNTE4NTIyNTc5In0=</vt:lpwstr>
  </property>
  <property fmtid="{D5CDD505-2E9C-101B-9397-08002B2CF9AE}" pid="4" name="ICV">
    <vt:lpwstr>C253A932A1DB450CB5BD6810E2C3DA77_12</vt:lpwstr>
  </property>
</Properties>
</file>