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547AD">
      <w:pPr>
        <w:spacing w:line="360" w:lineRule="auto"/>
        <w:jc w:val="center"/>
        <w:outlineLvl w:val="1"/>
        <w:rPr>
          <w:rFonts w:ascii="宋体" w:hAnsi="宋体" w:eastAsia="宋体"/>
          <w:b/>
          <w:sz w:val="28"/>
          <w:highlight w:val="none"/>
        </w:rPr>
      </w:pPr>
      <w:r>
        <w:rPr>
          <w:rFonts w:hint="eastAsia" w:ascii="宋体" w:hAnsi="宋体" w:eastAsia="宋体"/>
          <w:b/>
          <w:sz w:val="28"/>
          <w:highlight w:val="none"/>
        </w:rPr>
        <w:t>采购需求</w:t>
      </w:r>
    </w:p>
    <w:p w14:paraId="50A44EC3">
      <w:pPr>
        <w:spacing w:line="360" w:lineRule="auto"/>
        <w:ind w:firstLine="437"/>
        <w:rPr>
          <w:rFonts w:ascii="宋体" w:hAnsi="宋体" w:eastAsia="宋体"/>
          <w:b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sz w:val="24"/>
          <w:szCs w:val="18"/>
          <w:highlight w:val="none"/>
        </w:rPr>
        <w:t>一、采购需求前附表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031"/>
        <w:gridCol w:w="5487"/>
      </w:tblGrid>
      <w:tr w14:paraId="0405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9" w:type="pct"/>
            <w:vAlign w:val="center"/>
          </w:tcPr>
          <w:p w14:paraId="30CD298B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kern w:val="2"/>
                <w:highlight w:val="none"/>
              </w:rPr>
              <w:t>序号</w:t>
            </w:r>
          </w:p>
        </w:tc>
        <w:tc>
          <w:tcPr>
            <w:tcW w:w="1191" w:type="pct"/>
            <w:vAlign w:val="center"/>
          </w:tcPr>
          <w:p w14:paraId="3B1B1BAB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sz w:val="24"/>
                <w:highlight w:val="none"/>
              </w:rPr>
              <w:t>条款名称</w:t>
            </w:r>
          </w:p>
        </w:tc>
        <w:tc>
          <w:tcPr>
            <w:tcW w:w="3218" w:type="pct"/>
            <w:vAlign w:val="center"/>
          </w:tcPr>
          <w:p w14:paraId="320EBEC7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sz w:val="24"/>
                <w:highlight w:val="none"/>
              </w:rPr>
              <w:t>内容、说明与要求</w:t>
            </w:r>
          </w:p>
        </w:tc>
      </w:tr>
      <w:tr w14:paraId="3CDA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589" w:type="pct"/>
            <w:vAlign w:val="center"/>
          </w:tcPr>
          <w:p w14:paraId="67C56187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highlight w:val="none"/>
              </w:rPr>
              <w:t>1</w:t>
            </w:r>
          </w:p>
        </w:tc>
        <w:tc>
          <w:tcPr>
            <w:tcW w:w="1191" w:type="pct"/>
            <w:vAlign w:val="center"/>
          </w:tcPr>
          <w:p w14:paraId="3D4661A7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付款方式</w:t>
            </w:r>
          </w:p>
        </w:tc>
        <w:tc>
          <w:tcPr>
            <w:tcW w:w="3218" w:type="pct"/>
            <w:vAlign w:val="center"/>
          </w:tcPr>
          <w:p w14:paraId="34A87632">
            <w:pPr>
              <w:rPr>
                <w:rFonts w:ascii="宋体" w:hAnsi="宋体" w:eastAsia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8"/>
                <w:highlight w:val="none"/>
              </w:rPr>
              <w:t>合同期满经验收合格后一次性支付</w:t>
            </w:r>
          </w:p>
        </w:tc>
      </w:tr>
      <w:tr w14:paraId="52F0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9" w:type="pct"/>
            <w:vAlign w:val="center"/>
          </w:tcPr>
          <w:p w14:paraId="183CD41A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highlight w:val="none"/>
              </w:rPr>
              <w:t>2</w:t>
            </w:r>
          </w:p>
        </w:tc>
        <w:tc>
          <w:tcPr>
            <w:tcW w:w="1191" w:type="pct"/>
            <w:vAlign w:val="center"/>
          </w:tcPr>
          <w:p w14:paraId="0B2BBF95">
            <w:pPr>
              <w:pStyle w:val="9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服务地点</w:t>
            </w:r>
          </w:p>
        </w:tc>
        <w:tc>
          <w:tcPr>
            <w:tcW w:w="3218" w:type="pct"/>
            <w:vAlign w:val="center"/>
          </w:tcPr>
          <w:p w14:paraId="5A7FCE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8"/>
                <w:highlight w:val="none"/>
              </w:rPr>
              <w:t>巢湖学院或采购人指定地点</w:t>
            </w:r>
          </w:p>
        </w:tc>
      </w:tr>
      <w:tr w14:paraId="26A4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89" w:type="pct"/>
            <w:vAlign w:val="center"/>
          </w:tcPr>
          <w:p w14:paraId="5BBFD168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highlight w:val="none"/>
              </w:rPr>
              <w:t>3</w:t>
            </w:r>
          </w:p>
        </w:tc>
        <w:tc>
          <w:tcPr>
            <w:tcW w:w="1191" w:type="pct"/>
            <w:vAlign w:val="center"/>
          </w:tcPr>
          <w:p w14:paraId="49F7B98A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服务周期</w:t>
            </w:r>
          </w:p>
        </w:tc>
        <w:tc>
          <w:tcPr>
            <w:tcW w:w="3218" w:type="pct"/>
            <w:vAlign w:val="center"/>
          </w:tcPr>
          <w:p w14:paraId="06E9711B">
            <w:pPr>
              <w:rPr>
                <w:rFonts w:ascii="宋体" w:hAnsi="宋体" w:eastAsia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8"/>
                <w:highlight w:val="none"/>
              </w:rPr>
              <w:t>自合同签订之日起365日历天</w:t>
            </w:r>
          </w:p>
        </w:tc>
      </w:tr>
    </w:tbl>
    <w:p w14:paraId="5EF5F81E">
      <w:pPr>
        <w:spacing w:line="360" w:lineRule="auto"/>
        <w:ind w:firstLine="437"/>
        <w:rPr>
          <w:rFonts w:hint="eastAsia" w:ascii="宋体" w:hAnsi="宋体" w:eastAsia="宋体"/>
          <w:b/>
          <w:bCs/>
          <w:sz w:val="24"/>
          <w:szCs w:val="18"/>
        </w:rPr>
      </w:pPr>
    </w:p>
    <w:p w14:paraId="3729466E">
      <w:pPr>
        <w:spacing w:line="360" w:lineRule="auto"/>
        <w:ind w:firstLine="437"/>
        <w:rPr>
          <w:rFonts w:hint="eastAsia" w:ascii="宋体" w:hAnsi="宋体" w:eastAsia="宋体" w:cs="宋体"/>
          <w:b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二、</w:t>
      </w:r>
      <w:r>
        <w:rPr>
          <w:rFonts w:hint="eastAsia" w:ascii="宋体" w:hAnsi="宋体" w:eastAsia="宋体" w:cs="宋体"/>
          <w:b/>
          <w:sz w:val="24"/>
          <w:szCs w:val="18"/>
        </w:rPr>
        <w:t>项目概况</w:t>
      </w:r>
    </w:p>
    <w:p w14:paraId="473E9063">
      <w:pPr>
        <w:spacing w:line="360" w:lineRule="auto"/>
        <w:ind w:firstLine="437"/>
        <w:rPr>
          <w:rFonts w:hint="eastAsia" w:ascii="宋体" w:hAnsi="宋体" w:eastAsia="宋体" w:cs="宋体"/>
          <w:b/>
          <w:sz w:val="24"/>
          <w:szCs w:val="18"/>
        </w:rPr>
      </w:pPr>
      <w:r>
        <w:rPr>
          <w:rFonts w:hint="eastAsia" w:ascii="宋体" w:hAnsi="宋体" w:eastAsia="宋体" w:cs="宋体"/>
          <w:sz w:val="24"/>
        </w:rPr>
        <w:t>巢湖学院2025年度工程量清单及控制价编制服务，80余个总造价约200万元小型维修项目的工程量清单及控制价编制。本项目最高限价10万元。</w:t>
      </w:r>
      <w:r>
        <w:rPr>
          <w:rFonts w:hint="eastAsia" w:ascii="宋体" w:hAnsi="宋体" w:eastAsia="宋体" w:cs="宋体"/>
          <w:b/>
          <w:bCs/>
          <w:sz w:val="24"/>
        </w:rPr>
        <w:t>【注：维修项目数量为预估量，如实际维修项目数量出现偏差，仍按合同价格执行】</w:t>
      </w:r>
      <w:r>
        <w:rPr>
          <w:rFonts w:hint="eastAsia" w:ascii="宋体" w:hAnsi="宋体" w:eastAsia="宋体" w:cs="宋体"/>
          <w:b/>
          <w:sz w:val="24"/>
          <w:szCs w:val="18"/>
        </w:rPr>
        <w:t xml:space="preserve"> </w:t>
      </w:r>
    </w:p>
    <w:p w14:paraId="1F01F13F">
      <w:pPr>
        <w:spacing w:line="360" w:lineRule="auto"/>
        <w:ind w:firstLine="437"/>
        <w:rPr>
          <w:rFonts w:hint="eastAsia" w:ascii="宋体" w:hAnsi="宋体" w:eastAsia="宋体" w:cs="宋体"/>
          <w:b/>
          <w:sz w:val="24"/>
          <w:szCs w:val="18"/>
        </w:rPr>
      </w:pPr>
      <w:r>
        <w:rPr>
          <w:rFonts w:hint="eastAsia" w:ascii="宋体" w:hAnsi="宋体" w:eastAsia="宋体" w:cs="宋体"/>
          <w:b/>
          <w:sz w:val="24"/>
          <w:szCs w:val="18"/>
        </w:rPr>
        <w:t>三、服务需求</w:t>
      </w:r>
    </w:p>
    <w:p w14:paraId="0A7F39B6">
      <w:pPr>
        <w:pStyle w:val="5"/>
        <w:spacing w:line="500" w:lineRule="exact"/>
        <w:ind w:left="0" w:firstLine="482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（一）服务需求说明</w:t>
      </w:r>
    </w:p>
    <w:tbl>
      <w:tblPr>
        <w:tblStyle w:val="6"/>
        <w:tblW w:w="0" w:type="auto"/>
        <w:tblInd w:w="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49"/>
        <w:gridCol w:w="4890"/>
      </w:tblGrid>
      <w:tr w14:paraId="6FC2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noWrap w:val="0"/>
            <w:vAlign w:val="top"/>
          </w:tcPr>
          <w:p w14:paraId="7DF359C1">
            <w:pPr>
              <w:pStyle w:val="5"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需求内容类别</w:t>
            </w:r>
          </w:p>
        </w:tc>
        <w:tc>
          <w:tcPr>
            <w:tcW w:w="1349" w:type="dxa"/>
            <w:noWrap w:val="0"/>
            <w:vAlign w:val="top"/>
          </w:tcPr>
          <w:p w14:paraId="5486CEB3">
            <w:pPr>
              <w:pStyle w:val="5"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标识符号</w:t>
            </w:r>
          </w:p>
        </w:tc>
        <w:tc>
          <w:tcPr>
            <w:tcW w:w="4890" w:type="dxa"/>
            <w:noWrap w:val="0"/>
            <w:vAlign w:val="top"/>
          </w:tcPr>
          <w:p w14:paraId="1E46D50C">
            <w:pPr>
              <w:pStyle w:val="5"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响应要求</w:t>
            </w:r>
          </w:p>
        </w:tc>
      </w:tr>
      <w:tr w14:paraId="0E85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noWrap w:val="0"/>
            <w:vAlign w:val="top"/>
          </w:tcPr>
          <w:p w14:paraId="0E01B12F">
            <w:pPr>
              <w:pStyle w:val="5"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实质性要求</w:t>
            </w:r>
          </w:p>
        </w:tc>
        <w:tc>
          <w:tcPr>
            <w:tcW w:w="1349" w:type="dxa"/>
            <w:noWrap w:val="0"/>
            <w:vAlign w:val="top"/>
          </w:tcPr>
          <w:p w14:paraId="7F80D3B9">
            <w:pPr>
              <w:pStyle w:val="5"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</w:p>
        </w:tc>
        <w:tc>
          <w:tcPr>
            <w:tcW w:w="4890" w:type="dxa"/>
            <w:noWrap w:val="0"/>
            <w:vAlign w:val="top"/>
          </w:tcPr>
          <w:p w14:paraId="107A8CAF">
            <w:pPr>
              <w:pStyle w:val="5"/>
              <w:spacing w:line="5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必须全部满足，有1项不满足的，响应无效。</w:t>
            </w:r>
          </w:p>
        </w:tc>
      </w:tr>
    </w:tbl>
    <w:p w14:paraId="64C68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37"/>
        <w:textAlignment w:val="auto"/>
        <w:rPr>
          <w:rFonts w:hint="eastAsia" w:ascii="宋体" w:hAnsi="宋体" w:eastAsia="宋体" w:cs="宋体"/>
          <w:b/>
          <w:sz w:val="24"/>
          <w:szCs w:val="18"/>
        </w:rPr>
      </w:pPr>
    </w:p>
    <w:p w14:paraId="25E72D5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82"/>
        <w:textAlignment w:val="auto"/>
        <w:rPr>
          <w:rFonts w:hint="eastAsia" w:ascii="宋体" w:hAnsi="宋体" w:eastAsia="宋体" w:cs="宋体"/>
          <w:b/>
          <w:sz w:val="24"/>
          <w:szCs w:val="18"/>
        </w:rPr>
      </w:pPr>
      <w:r>
        <w:rPr>
          <w:rFonts w:hint="eastAsia" w:ascii="宋体" w:hAnsi="宋体" w:eastAsia="宋体" w:cs="宋体"/>
          <w:b/>
          <w:sz w:val="24"/>
          <w:szCs w:val="18"/>
        </w:rPr>
        <w:t>（二）</w:t>
      </w: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sz w:val="24"/>
          <w:szCs w:val="18"/>
        </w:rPr>
        <w:t>服务需求</w:t>
      </w:r>
    </w:p>
    <w:p w14:paraId="2296F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1.服务需求 </w:t>
      </w:r>
    </w:p>
    <w:p w14:paraId="11344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(1)服从采购人的统一领导和安排，按照约定时间和要求保质保量完成委托工作任务；</w:t>
      </w:r>
    </w:p>
    <w:p w14:paraId="5F574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(2)保证拟选派人员具有相应的资质和业务能力，若采购人认为选派人员不能胜任委托工作时，应对原选派人员进行及时调换；</w:t>
      </w:r>
    </w:p>
    <w:p w14:paraId="72E63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(3)选派人员与被审核施工单位无直接利害关系。</w:t>
      </w:r>
    </w:p>
    <w:p w14:paraId="477E5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2.人员配备：</w:t>
      </w:r>
    </w:p>
    <w:p w14:paraId="214E0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(1)中标单位至少配备一级造价工程师一名、二级造价工程师一名，专业包含土木建筑工程和安装工程，注明人员学历、证书、专业、职称等，造价执业证书注册单位必须为响应单位；</w:t>
      </w:r>
    </w:p>
    <w:p w14:paraId="07728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(2)安排驻点的造价工程师每周至少在校工作一天</w:t>
      </w:r>
      <w:r>
        <w:rPr>
          <w:rFonts w:hint="eastAsia" w:ascii="宋体" w:hAnsi="宋体" w:eastAsia="宋体" w:cs="宋体"/>
          <w:sz w:val="24"/>
          <w:lang w:eastAsia="zh-CN"/>
        </w:rPr>
        <w:t>，中标单位需无条件配合学校加班要求</w:t>
      </w:r>
      <w:r>
        <w:rPr>
          <w:rFonts w:hint="eastAsia" w:ascii="宋体" w:hAnsi="宋体" w:eastAsia="宋体" w:cs="宋体"/>
          <w:sz w:val="24"/>
        </w:rPr>
        <w:t xml:space="preserve">，承诺工程量清单（含控制价）编制出现的偏差范围控制在±3%以内。 </w:t>
      </w:r>
    </w:p>
    <w:p w14:paraId="3D307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3.服务质量要求：</w:t>
      </w:r>
    </w:p>
    <w:p w14:paraId="085EC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(1)对学校招标要求及服务方面的明确承诺及其他有效承诺；</w:t>
      </w:r>
    </w:p>
    <w:p w14:paraId="30779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(2)清单及控制价编制要求： </w:t>
      </w:r>
    </w:p>
    <w:p w14:paraId="5AFCD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a.工程量清单及控制价编制在收到建设单位图纸等材料后2天内完成；无施工图纸的，建设单位现场明确工程量后3天内完成，期间包括与建设单位沟通、复核及调整时间；</w:t>
      </w:r>
    </w:p>
    <w:p w14:paraId="750A5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b.清单项目特征及数量要详细准确，如清单不详、漏量及漏项等，编制单位承担法律规定的责任，在清单及控制价编制过程中若发生“漏量、漏项”超过国家规定范围以外，按招标方规定处理；</w:t>
      </w:r>
    </w:p>
    <w:p w14:paraId="2AA645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c.工程量清单编制及招标控制价编制，满足招标管理部门要求，配合招标方完成造价备案；</w:t>
      </w:r>
    </w:p>
    <w:p w14:paraId="32305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(3)编制内容及控制价内容及要求：</w:t>
      </w:r>
    </w:p>
    <w:p w14:paraId="7864B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a.建筑施工图纸（含附属、配套工程）规定的工作量；</w:t>
      </w:r>
    </w:p>
    <w:p w14:paraId="4EA93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b.编制说明内容包括编制依据，分部分项工程项目工作内容的补充要求，施工工艺特殊要求，主要材料品牌、质量、产地的要求，新材料及未确定档次材料的价格设定，拟使用商品混凝土情况及其它需要说明的问题；</w:t>
      </w:r>
    </w:p>
    <w:p w14:paraId="6454D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c.工程量清单应按照招标施工项目设计图纸、采购文件要求和现行的工程量计算规则、项目划分、计量单位的规定进行编制；</w:t>
      </w:r>
    </w:p>
    <w:p w14:paraId="718B6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d.分部分项工程项目名称应使用规范术语定义，对允许合并列项的工程在工程量清单列项中需做准确描述；</w:t>
      </w:r>
    </w:p>
    <w:p w14:paraId="2501C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e.按现行项目划分规定，在工程量清单中开列建筑脚手架费、垂运费、超高费、机械进出厂及安拆费等有关技术性措施项目；</w:t>
      </w:r>
    </w:p>
    <w:p w14:paraId="69714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f.工程量清单应采用统一制式表格，计量单位执行现行预算定额规定的单位标准；</w:t>
      </w:r>
    </w:p>
    <w:p w14:paraId="46EB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g.招标控制价编制应与工作量清单相呼应与统一，结合现场施工环境和地理条件；</w:t>
      </w:r>
    </w:p>
    <w:p w14:paraId="416A5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sz w:val="24"/>
          <w:szCs w:val="18"/>
        </w:rPr>
      </w:pPr>
      <w:r>
        <w:rPr>
          <w:rFonts w:hint="eastAsia" w:ascii="宋体" w:hAnsi="宋体" w:eastAsia="宋体" w:cs="宋体"/>
          <w:sz w:val="24"/>
        </w:rPr>
        <w:t>h.工程施工过程中，需对工程施工单位提出的清单漏项、漏量工作进行签字确认。</w:t>
      </w:r>
    </w:p>
    <w:p w14:paraId="33646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37"/>
        <w:textAlignment w:val="auto"/>
        <w:rPr>
          <w:rFonts w:hint="eastAsia" w:ascii="宋体" w:hAnsi="宋体" w:eastAsia="宋体" w:cs="宋体"/>
          <w:b/>
          <w:sz w:val="24"/>
          <w:szCs w:val="18"/>
        </w:rPr>
      </w:pPr>
      <w:r>
        <w:rPr>
          <w:rFonts w:hint="eastAsia" w:ascii="宋体" w:hAnsi="宋体" w:eastAsia="宋体" w:cs="宋体"/>
          <w:b/>
          <w:sz w:val="24"/>
          <w:szCs w:val="18"/>
        </w:rPr>
        <w:t>四、其他要求</w:t>
      </w:r>
    </w:p>
    <w:p w14:paraId="28313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(1)供应商在提交成果时，要符合国家有关规定。成果中清单和控制价文本不少于 2份。</w:t>
      </w:r>
    </w:p>
    <w:p w14:paraId="7D48B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(2)供应商在工程实施过程中，出现因清单编制等造成的漏量、漏项等问题者，学校有权进行处理，具体方式包括但不限于：处罚、不予支付费用、解除合作协议等。</w:t>
      </w:r>
    </w:p>
    <w:p w14:paraId="11DAE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(3)学校零星改造项目比较零散，点多面广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部分基建、能源、绿化等维修改造项目缺少原始数据和纸质电子图纸，清单编制单位在报价时要充分考虑此类因素。</w:t>
      </w:r>
    </w:p>
    <w:p w14:paraId="215AD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(4)未尽事宜经双方商定后在合同中注明。</w:t>
      </w:r>
    </w:p>
    <w:p w14:paraId="4F322B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B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styleId="5">
    <w:name w:val="Body Text First Indent 2"/>
    <w:basedOn w:val="2"/>
    <w:next w:val="4"/>
    <w:unhideWhenUsed/>
    <w:qFormat/>
    <w:uiPriority w:val="0"/>
    <w:pPr>
      <w:ind w:firstLine="420" w:firstLineChars="200"/>
    </w:pPr>
  </w:style>
  <w:style w:type="paragraph" w:customStyle="1" w:styleId="8">
    <w:name w:val="D&amp;L"/>
    <w:basedOn w:val="3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rFonts w:ascii="@仿宋_GB2312" w:hAnsi="@仿宋_GB2312" w:eastAsia="@仿宋_GB2312" w:cs="@仿宋_GB2312"/>
      <w:kern w:val="0"/>
      <w:sz w:val="24"/>
      <w:szCs w:val="20"/>
    </w:rPr>
  </w:style>
  <w:style w:type="paragraph" w:customStyle="1" w:styleId="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2025-04-30T01:10:42Z</dcterms:created>
  <dc:creator>admin</dc:creator>
  <cp:lastModifiedBy>王婧</cp:lastModifiedBy>
  <dcterms:modified xsi:type="dcterms:W3CDTF">2025-04-30T01:10:49Z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eyJoZGlkIjoiNmRhNTI4MTI5MmZhYjI4MzA4Y2M5YzlhMmQ2OTBlZmYiLCJ1c2VySWQiOiIxNTE4NTIyNTc5In0=</vt:lpwstr>
  </property>
  <property fmtid="{D5CDD505-2E9C-101B-9397-08002B2CF9AE}" pid="4" name="ICV">
    <vt:lpwstr>0D77EF7B498443ED818D736FEB660C1B_12</vt:lpwstr>
  </property>
</Properties>
</file>