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7C884">
      <w:pPr>
        <w:spacing w:line="360" w:lineRule="auto"/>
        <w:jc w:val="center"/>
        <w:outlineLvl w:val="1"/>
        <w:rPr>
          <w:rFonts w:ascii="宋体" w:hAnsi="宋体" w:eastAsia="宋体"/>
          <w:b/>
          <w:sz w:val="28"/>
          <w:highlight w:val="none"/>
        </w:rPr>
      </w:pPr>
      <w:r>
        <w:rPr>
          <w:rFonts w:hint="eastAsia" w:ascii="宋体" w:hAnsi="宋体" w:eastAsia="宋体"/>
          <w:b/>
          <w:sz w:val="28"/>
          <w:highlight w:val="none"/>
        </w:rPr>
        <w:t>采购需求</w:t>
      </w:r>
    </w:p>
    <w:p w14:paraId="22F1B7E9">
      <w:pPr>
        <w:spacing w:line="360" w:lineRule="auto"/>
        <w:ind w:firstLine="437"/>
        <w:rPr>
          <w:rFonts w:ascii="宋体" w:hAnsi="宋体" w:eastAsia="宋体"/>
          <w:b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sz w:val="24"/>
          <w:szCs w:val="18"/>
          <w:highlight w:val="none"/>
        </w:rPr>
        <w:t>一、采购需求前附表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031"/>
        <w:gridCol w:w="5487"/>
      </w:tblGrid>
      <w:tr w14:paraId="587E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89" w:type="pct"/>
            <w:vAlign w:val="center"/>
          </w:tcPr>
          <w:p w14:paraId="001020EC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/>
                <w:kern w:val="2"/>
                <w:highlight w:val="none"/>
              </w:rPr>
              <w:t>序号</w:t>
            </w:r>
          </w:p>
        </w:tc>
        <w:tc>
          <w:tcPr>
            <w:tcW w:w="1191" w:type="pct"/>
            <w:vAlign w:val="center"/>
          </w:tcPr>
          <w:p w14:paraId="30CA8051"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sz w:val="24"/>
                <w:highlight w:val="none"/>
              </w:rPr>
              <w:t>条款名称</w:t>
            </w:r>
          </w:p>
        </w:tc>
        <w:tc>
          <w:tcPr>
            <w:tcW w:w="3218" w:type="pct"/>
            <w:vAlign w:val="center"/>
          </w:tcPr>
          <w:p w14:paraId="405EDF2C"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sz w:val="24"/>
                <w:highlight w:val="none"/>
              </w:rPr>
              <w:t>内容、说明与要求</w:t>
            </w:r>
          </w:p>
        </w:tc>
      </w:tr>
      <w:tr w14:paraId="3CF5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89" w:type="pct"/>
            <w:vAlign w:val="center"/>
          </w:tcPr>
          <w:p w14:paraId="38344F1A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1</w:t>
            </w:r>
          </w:p>
        </w:tc>
        <w:tc>
          <w:tcPr>
            <w:tcW w:w="1191" w:type="pct"/>
            <w:vAlign w:val="center"/>
          </w:tcPr>
          <w:p w14:paraId="36308AF6"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付款方式</w:t>
            </w:r>
          </w:p>
        </w:tc>
        <w:tc>
          <w:tcPr>
            <w:tcW w:w="3218" w:type="pct"/>
            <w:vAlign w:val="center"/>
          </w:tcPr>
          <w:p w14:paraId="25E7F062">
            <w:pPr>
              <w:rPr>
                <w:rFonts w:ascii="宋体" w:hAnsi="宋体" w:eastAsia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8"/>
                <w:highlight w:val="none"/>
              </w:rPr>
              <w:t>在完成合同约定维修事宜后，每三个月据实结算维修款。须以维修凭证的形式经使用部门签名确认。</w:t>
            </w:r>
          </w:p>
        </w:tc>
      </w:tr>
      <w:tr w14:paraId="1851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89" w:type="pct"/>
            <w:vAlign w:val="center"/>
          </w:tcPr>
          <w:p w14:paraId="20AB4475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2</w:t>
            </w:r>
          </w:p>
        </w:tc>
        <w:tc>
          <w:tcPr>
            <w:tcW w:w="1191" w:type="pct"/>
            <w:vAlign w:val="center"/>
          </w:tcPr>
          <w:p w14:paraId="7ED50FDF"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服务地点</w:t>
            </w:r>
          </w:p>
        </w:tc>
        <w:tc>
          <w:tcPr>
            <w:tcW w:w="3218" w:type="pct"/>
            <w:vAlign w:val="center"/>
          </w:tcPr>
          <w:p w14:paraId="6240999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8"/>
                <w:highlight w:val="none"/>
              </w:rPr>
              <w:t>巢湖学院，采购人指定地点</w:t>
            </w:r>
          </w:p>
        </w:tc>
      </w:tr>
      <w:tr w14:paraId="7080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89" w:type="pct"/>
            <w:vAlign w:val="center"/>
          </w:tcPr>
          <w:p w14:paraId="7DBC8B43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3</w:t>
            </w:r>
          </w:p>
        </w:tc>
        <w:tc>
          <w:tcPr>
            <w:tcW w:w="1191" w:type="pct"/>
            <w:vAlign w:val="center"/>
          </w:tcPr>
          <w:p w14:paraId="41C0919C"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服务周期</w:t>
            </w:r>
          </w:p>
        </w:tc>
        <w:tc>
          <w:tcPr>
            <w:tcW w:w="3218" w:type="pct"/>
            <w:vAlign w:val="center"/>
          </w:tcPr>
          <w:p w14:paraId="710367FA">
            <w:pPr>
              <w:rPr>
                <w:rFonts w:ascii="宋体" w:hAnsi="宋体" w:eastAsia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8"/>
                <w:highlight w:val="none"/>
              </w:rPr>
              <w:t>本次服务期为合同签订后1年。</w:t>
            </w:r>
          </w:p>
        </w:tc>
      </w:tr>
    </w:tbl>
    <w:p w14:paraId="7EF6678A">
      <w:pPr>
        <w:spacing w:line="360" w:lineRule="auto"/>
        <w:ind w:firstLine="437"/>
        <w:outlineLvl w:val="3"/>
        <w:rPr>
          <w:rFonts w:ascii="宋体" w:hAnsi="宋体" w:eastAsia="宋体"/>
          <w:bCs/>
          <w:sz w:val="24"/>
          <w:szCs w:val="22"/>
        </w:rPr>
      </w:pPr>
    </w:p>
    <w:p w14:paraId="27C316C1">
      <w:pPr>
        <w:numPr>
          <w:ilvl w:val="0"/>
          <w:numId w:val="0"/>
        </w:numPr>
        <w:spacing w:line="360" w:lineRule="auto"/>
        <w:ind w:firstLine="437" w:firstLineChars="0"/>
        <w:rPr>
          <w:rFonts w:hint="eastAsia"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 w:cs="@仿宋_GB2312"/>
          <w:b/>
          <w:bCs/>
          <w:kern w:val="2"/>
          <w:sz w:val="24"/>
          <w:szCs w:val="18"/>
          <w:lang w:val="en-US" w:eastAsia="zh-CN" w:bidi="ar-SA"/>
        </w:rPr>
        <w:t>二、</w:t>
      </w:r>
      <w:r>
        <w:rPr>
          <w:rFonts w:hint="eastAsia" w:ascii="宋体" w:hAnsi="宋体" w:eastAsia="宋体"/>
          <w:b/>
          <w:bCs/>
          <w:sz w:val="24"/>
          <w:szCs w:val="18"/>
        </w:rPr>
        <w:t>项目概况</w:t>
      </w:r>
    </w:p>
    <w:p w14:paraId="0F6595A7">
      <w:pPr>
        <w:ind w:firstLine="480" w:firstLineChars="200"/>
        <w:rPr>
          <w:rFonts w:hint="eastAsia" w:ascii="宋体" w:hAnsi="宋体" w:eastAsia="宋体" w:cs="@仿宋_GB2312"/>
          <w:b w:val="0"/>
          <w:bCs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 w:val="0"/>
          <w:bCs/>
          <w:kern w:val="0"/>
          <w:sz w:val="24"/>
          <w:szCs w:val="28"/>
          <w:highlight w:val="none"/>
          <w:lang w:val="en-US" w:eastAsia="zh-CN" w:bidi="ar-SA"/>
        </w:rPr>
        <w:t>巢湖学院2025年空调设备维修服务项目。</w:t>
      </w:r>
    </w:p>
    <w:p w14:paraId="730C1CA8">
      <w:pPr>
        <w:pStyle w:val="6"/>
        <w:numPr>
          <w:ilvl w:val="0"/>
          <w:numId w:val="0"/>
        </w:numPr>
        <w:ind w:leftChars="400"/>
      </w:pPr>
    </w:p>
    <w:p w14:paraId="17AB9BD8">
      <w:pPr>
        <w:numPr>
          <w:ilvl w:val="0"/>
          <w:numId w:val="0"/>
        </w:numPr>
        <w:spacing w:line="360" w:lineRule="auto"/>
        <w:ind w:firstLine="437" w:firstLineChars="0"/>
        <w:rPr>
          <w:rFonts w:hint="eastAsia"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 w:cs="@仿宋_GB2312"/>
          <w:b/>
          <w:bCs/>
          <w:kern w:val="2"/>
          <w:sz w:val="24"/>
          <w:szCs w:val="18"/>
          <w:lang w:val="en-US" w:eastAsia="zh-CN" w:bidi="ar-SA"/>
        </w:rPr>
        <w:t>三、</w:t>
      </w:r>
      <w:r>
        <w:rPr>
          <w:rFonts w:hint="eastAsia" w:ascii="宋体" w:hAnsi="宋体" w:eastAsia="宋体"/>
          <w:b/>
          <w:bCs/>
          <w:sz w:val="24"/>
          <w:szCs w:val="18"/>
        </w:rPr>
        <w:t>服务需求</w:t>
      </w:r>
    </w:p>
    <w:p w14:paraId="2914EFC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本次维修维保范围是学校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</w:t>
      </w:r>
      <w:r>
        <w:rPr>
          <w:rFonts w:hint="eastAsia" w:ascii="宋体" w:hAnsi="宋体" w:eastAsia="宋体" w:cs="宋体"/>
          <w:sz w:val="24"/>
          <w:szCs w:val="24"/>
        </w:rPr>
        <w:t>列入固</w:t>
      </w: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定资产且在质保期外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超出物业维修服务范围</w:t>
      </w:r>
      <w:r>
        <w:rPr>
          <w:rFonts w:hint="eastAsia" w:ascii="宋体" w:hAnsi="宋体" w:eastAsia="宋体" w:cs="宋体"/>
          <w:sz w:val="24"/>
          <w:szCs w:val="24"/>
        </w:rPr>
        <w:t>的空调设备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的维修及配件更换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办公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教学、学生公寓等</w:t>
      </w:r>
      <w:r>
        <w:rPr>
          <w:rFonts w:hint="eastAsia" w:ascii="宋体" w:hAnsi="宋体" w:eastAsia="宋体" w:cs="宋体"/>
          <w:sz w:val="24"/>
          <w:szCs w:val="24"/>
        </w:rPr>
        <w:t>区域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挂机、柜机、多联体空调机</w:t>
      </w:r>
      <w:r>
        <w:rPr>
          <w:rFonts w:hint="eastAsia" w:ascii="宋体" w:hAnsi="宋体" w:eastAsia="宋体" w:cs="宋体"/>
          <w:sz w:val="24"/>
          <w:szCs w:val="24"/>
        </w:rPr>
        <w:t>共计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余</w:t>
      </w:r>
      <w:r>
        <w:rPr>
          <w:rFonts w:hint="eastAsia" w:ascii="宋体" w:hAnsi="宋体" w:eastAsia="宋体" w:cs="宋体"/>
          <w:sz w:val="24"/>
          <w:szCs w:val="24"/>
        </w:rPr>
        <w:t>台。维保服务具体要求如下：</w:t>
      </w:r>
    </w:p>
    <w:p w14:paraId="63E624B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1.内容包括空调设备维修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移机</w:t>
      </w:r>
      <w:r>
        <w:rPr>
          <w:rFonts w:hint="eastAsia" w:ascii="宋体" w:hAnsi="宋体" w:eastAsia="宋体" w:cs="宋体"/>
          <w:sz w:val="24"/>
          <w:szCs w:val="24"/>
        </w:rPr>
        <w:t>等服务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DBEFAC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2.供应商接到维修电话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小时内到现场，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小时内解决问题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大的故障24小时内解决问题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项目团队须配置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及以上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具有特种作业操作证（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包含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高处作业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制冷与空调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安装维修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作业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电工各2个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其中</w:t>
      </w:r>
      <w:r>
        <w:rPr>
          <w:rFonts w:hint="eastAsia" w:ascii="宋体" w:hAnsi="宋体" w:eastAsia="宋体" w:cs="宋体"/>
          <w:sz w:val="24"/>
          <w:szCs w:val="24"/>
        </w:rPr>
        <w:t>驻点维修人员不低于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61947C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3.供应商技术维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护人员需要具有空调设备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工作经验，熟悉设备的操作应用,熟悉网络技术，并具有处理设备维修维护的技术性故障能力。</w:t>
      </w:r>
    </w:p>
    <w:p w14:paraId="20C9767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4.更换“空调维修服务清单”中以外的配件或材料，更换的配件或材料价格不得超过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徽采云电子卖场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、京东商城或淘宝网等网络</w:t>
      </w:r>
      <w:r>
        <w:rPr>
          <w:rFonts w:hint="eastAsia" w:ascii="宋体" w:hAnsi="宋体" w:eastAsia="宋体" w:cs="宋体"/>
          <w:sz w:val="24"/>
          <w:szCs w:val="24"/>
        </w:rPr>
        <w:t>采购平台当日价格（网络平台比价优先顺序为：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徽采云电子卖场</w:t>
      </w:r>
      <w:r>
        <w:rPr>
          <w:rFonts w:hint="eastAsia" w:ascii="宋体" w:hAnsi="宋体" w:eastAsia="宋体" w:cs="宋体"/>
          <w:sz w:val="24"/>
          <w:szCs w:val="24"/>
        </w:rPr>
        <w:t>、京东商城、淘宝网），成交供应商打印相关截图由用户确认，再负责更换安装结算。网络采购平台采购不到的配件或材料可由采购人采购，成交供应商负责安装调试，或由采购人委托成交供应商采购，价格需经采购人确认后更换安装结算。</w:t>
      </w:r>
    </w:p>
    <w:p w14:paraId="569C598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5.空调维修服务清单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（仅做报价参考使用，具体以实际发生为准）</w:t>
      </w:r>
    </w:p>
    <w:tbl>
      <w:tblPr>
        <w:tblStyle w:val="11"/>
        <w:tblW w:w="8293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2125"/>
        <w:gridCol w:w="2459"/>
        <w:gridCol w:w="1050"/>
        <w:gridCol w:w="1710"/>
      </w:tblGrid>
      <w:tr w14:paraId="0A67C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7E491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C8B5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品目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BB4B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服务内容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75409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19655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635DE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B2CA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2E5E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空调移机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52A26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挂机移机（含拆机）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D1D9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491E9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18B48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2BAC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9C3560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95102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柜机移机（含拆机）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A9AE7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EAB5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1ECC8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EAAA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7D579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51DE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多联机移机（含拆机）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91BD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6231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0CFE6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5F8FB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0051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更换压缩机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C115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1.5P及以下挂机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504E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D653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69B56F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EFDC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A068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A7881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3P柜机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EC5B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C9C7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2EB82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3024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050A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E3A0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5P柜机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1E21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6DF2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34BEC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8CF7A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BDCA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34FF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多联机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6CEE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CB588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69595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31980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5721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更换室内机主板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A9394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1.5P及以下挂机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1A212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9C648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62C046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AF84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32A4E2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DB19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3P柜机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B3C3E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6DBE1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38655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68453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8CB101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867B8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5P柜机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16EDF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1FD49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47EAE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C58E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B6003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5A1D6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多联机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内机主板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40AA9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20B08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5B5C9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C8240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636F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更换室外机主板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BFE7F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1.5P及以下挂机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AA6E0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64CEB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0717A5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DE026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597E88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572B3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3P柜机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C8AC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A7BA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63FD9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A026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709857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B40B0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5P柜机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44DC1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C0D8D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5A0CC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604B8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FB93FF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283F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多联机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风机驱动板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8E44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885CD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45A7E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8FEA8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11BB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A4E4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多联机压缩机驱动板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450A0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1085E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564741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9E5D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27F0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更换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风扇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CF33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1.5P及以下挂机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8672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CA77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1A08B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776B1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3FC34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A42C0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P柜机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FC953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77039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4AA12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F0BF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A93D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更换阀门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14DD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1.5P及以下挂机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17A5A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10B0E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34376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6530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E01DE4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3527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-5P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柜机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8E2E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0705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09BCB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91D6E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7A2A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A49B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多联机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2EE01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6A758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5A0A3C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A3D8D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CD71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更换电机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6EB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1.5P及以下挂机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0756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C4A1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5621F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1648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0F88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CCEF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-5P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柜机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5A31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79456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16124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35F2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B02D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加氟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B0F9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R22制冷剂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F6969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BE89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E0F1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57B5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3774C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DCD8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R410制冷剂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D7FE8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440FC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2CAC6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C593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937A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更换冷热交换器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66D3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1.5P及以下挂机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52A99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06F80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15AA5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7A8F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7CA81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30BE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-5P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柜机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BD0DF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D44C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6AF0F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0FBA8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ED6F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更换冷热换向阀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7F77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1.5P及以下挂机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61B12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A7E2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08335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43AEA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BB6FF0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5D99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-5P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柜机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04BF4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3D2E3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266C0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86C4F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6D87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维修费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1AC8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1.5P及以下挂机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84BA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F850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461EE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F954F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73477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CE09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3-5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P柜机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720D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9790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63B4E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26553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6CAEE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D425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多联机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8D87E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C144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065055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67568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41FCE7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辅助机械费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8170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吊机、升降机等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F3DC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4CB4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4A73FB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1B86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1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C93B0E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高空作业费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10A4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2层以上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D7BB8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578D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2D504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361C2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合计（元）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E6D1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 w14:paraId="10BBAEB0">
      <w:pPr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四、报价要求</w:t>
      </w:r>
    </w:p>
    <w:p w14:paraId="66106308">
      <w:pPr>
        <w:snapToGrid w:val="0"/>
        <w:spacing w:line="360" w:lineRule="auto"/>
        <w:ind w:firstLine="49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本项目按采购人提供的“空调维修服务清单”单价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完成相应维修项目所产生的一切费用（包括所有直接费、间接费、利润和税金）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本项目以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单价合计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作为本项目报价评审的依据。</w:t>
      </w:r>
    </w:p>
    <w:p w14:paraId="631F88A7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五、现场勘测</w:t>
      </w:r>
    </w:p>
    <w:p w14:paraId="047CF732">
      <w:p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建议供应商在磋商前自行踏勘现场。供应商磋商时应充分考虑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巢湖学院</w:t>
      </w:r>
      <w:r>
        <w:rPr>
          <w:rFonts w:hint="eastAsia" w:ascii="宋体" w:hAnsi="宋体" w:eastAsia="宋体" w:cs="宋体"/>
          <w:sz w:val="24"/>
          <w:szCs w:val="24"/>
        </w:rPr>
        <w:t>空调使用现状结合现场踏勘情况，综合报价。</w:t>
      </w:r>
    </w:p>
    <w:p w14:paraId="6F7DC8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customStyle="1" w:styleId="9">
    <w:name w:val="D&amp;L"/>
    <w:basedOn w:val="5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rFonts w:ascii="@仿宋_GB2312" w:hAnsi="@仿宋_GB2312" w:eastAsia="@仿宋_GB2312" w:cs="@仿宋_GB2312"/>
      <w:kern w:val="0"/>
      <w:sz w:val="24"/>
      <w:szCs w:val="20"/>
    </w:rPr>
  </w:style>
  <w:style w:type="paragraph" w:customStyle="1" w:styleId="10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2025-01-17T03:01:43Z</dcterms:created>
  <dc:creator>admin</dc:creator>
  <cp:lastModifiedBy>王婧</cp:lastModifiedBy>
  <dcterms:modified xsi:type="dcterms:W3CDTF">2025-01-17T03:02:00Z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eyJoZGlkIjoiOGE4YmZlNDdlMDMyMGIyYjkwZGM2YWY1OTY0ZjIxZDMiLCJ1c2VySWQiOiIxNTE4NTIyNTc5In0=</vt:lpwstr>
  </property>
  <property fmtid="{D5CDD505-2E9C-101B-9397-08002B2CF9AE}" pid="4" name="ICV">
    <vt:lpwstr>6E43A418D0FD41EE8852C8C7FBF49398_12</vt:lpwstr>
  </property>
</Properties>
</file>