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9738B">
      <w:pPr>
        <w:spacing w:line="360" w:lineRule="auto"/>
        <w:jc w:val="center"/>
        <w:outlineLvl w:val="1"/>
        <w:rPr>
          <w:rFonts w:ascii="Times New Roman" w:hAnsi="Times New Roman" w:eastAsia="宋体" w:cs="Times New Roman"/>
          <w:b/>
          <w:sz w:val="28"/>
        </w:rPr>
      </w:pPr>
      <w:r>
        <w:rPr>
          <w:rFonts w:ascii="Times New Roman" w:hAnsi="Times New Roman" w:eastAsia="宋体" w:cs="Times New Roman"/>
          <w:b/>
          <w:sz w:val="28"/>
        </w:rPr>
        <w:t>采购需求</w:t>
      </w:r>
    </w:p>
    <w:p w14:paraId="007D63FB">
      <w:pPr>
        <w:spacing w:line="360" w:lineRule="auto"/>
        <w:rPr>
          <w:rFonts w:ascii="Times New Roman" w:hAnsi="Times New Roman" w:eastAsia="宋体" w:cs="Times New Roman"/>
          <w:b/>
          <w:sz w:val="24"/>
        </w:rPr>
      </w:pPr>
      <w:r>
        <w:rPr>
          <w:rFonts w:ascii="Times New Roman" w:hAnsi="Times New Roman" w:eastAsia="宋体" w:cs="Times New Roman"/>
          <w:b/>
          <w:sz w:val="24"/>
        </w:rPr>
        <w:t>前注：</w:t>
      </w:r>
    </w:p>
    <w:p w14:paraId="3201977A">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rPr>
        <w:t>1.</w:t>
      </w:r>
      <w:r>
        <w:rPr>
          <w:rFonts w:ascii="Times New Roman" w:hAnsi="Times New Roman" w:eastAsia="宋体" w:cs="Times New Roman"/>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6F5F3D21">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BDC401C">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3.下列采购需求中：标注▲的产品（核心产品），投标人在投标文件《主要中标标的承诺函》中填写名称、品牌、规格、型号、数量、单价等信息。</w:t>
      </w:r>
    </w:p>
    <w:p w14:paraId="2E90BA57">
      <w:pPr>
        <w:pStyle w:val="2"/>
        <w:spacing w:line="360" w:lineRule="auto"/>
        <w:rPr>
          <w:rFonts w:ascii="Times New Roman" w:hAnsi="Times New Roman" w:eastAsia="宋体" w:cs="Times New Roman"/>
          <w:sz w:val="24"/>
          <w:szCs w:val="18"/>
        </w:rPr>
      </w:pPr>
      <w:r>
        <w:rPr>
          <w:rFonts w:hint="eastAsia" w:ascii="Times New Roman" w:hAnsi="Times New Roman" w:eastAsia="宋体" w:cs="Times New Roman"/>
          <w:sz w:val="24"/>
          <w:szCs w:val="18"/>
        </w:rPr>
        <w:t>4、指标类型“▲”为核心产品，●为关键指标，★为重要指标，</w:t>
      </w:r>
      <w:r>
        <w:rPr>
          <w:rFonts w:hint="eastAsia" w:ascii="宋体" w:hAnsi="宋体" w:eastAsia="宋体" w:cs="宋体"/>
          <w:b/>
          <w:bCs/>
          <w:sz w:val="24"/>
          <w:szCs w:val="18"/>
        </w:rPr>
        <w:t>※</w:t>
      </w:r>
      <w:r>
        <w:rPr>
          <w:rFonts w:hint="eastAsia" w:ascii="Times New Roman" w:hAnsi="Times New Roman" w:eastAsia="宋体" w:cs="Times New Roman"/>
          <w:sz w:val="24"/>
          <w:szCs w:val="18"/>
        </w:rPr>
        <w:t>为</w:t>
      </w:r>
      <w:r>
        <w:rPr>
          <w:rFonts w:hint="eastAsia" w:ascii="Times New Roman" w:hAnsi="Times New Roman" w:eastAsia="宋体" w:cs="Times New Roman"/>
          <w:sz w:val="24"/>
          <w:szCs w:val="18"/>
          <w:lang w:val="en-US" w:eastAsia="zh-CN"/>
        </w:rPr>
        <w:t>功能演示</w:t>
      </w:r>
      <w:r>
        <w:rPr>
          <w:rFonts w:hint="eastAsia" w:ascii="Times New Roman" w:hAnsi="Times New Roman" w:eastAsia="宋体" w:cs="Times New Roman"/>
          <w:sz w:val="24"/>
          <w:szCs w:val="18"/>
        </w:rPr>
        <w:t>指标，其它均为一般指标。</w:t>
      </w:r>
    </w:p>
    <w:p w14:paraId="580A22DC">
      <w:pPr>
        <w:spacing w:line="360" w:lineRule="auto"/>
        <w:ind w:firstLine="437"/>
        <w:rPr>
          <w:rFonts w:ascii="Times New Roman" w:hAnsi="Times New Roman" w:eastAsia="宋体" w:cs="Times New Roman"/>
          <w:b/>
          <w:sz w:val="24"/>
          <w:szCs w:val="18"/>
        </w:rPr>
      </w:pPr>
      <w:bookmarkStart w:id="1" w:name="_GoBack"/>
      <w:bookmarkEnd w:id="1"/>
      <w:r>
        <w:rPr>
          <w:rFonts w:ascii="Times New Roman" w:hAnsi="Times New Roman" w:eastAsia="宋体" w:cs="Times New Roman"/>
          <w:b/>
          <w:sz w:val="24"/>
          <w:szCs w:val="18"/>
        </w:rPr>
        <w:t>一、采购需求前附表</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0D23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AD3E737">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kern w:val="2"/>
              </w:rPr>
            </w:pPr>
            <w:r>
              <w:rPr>
                <w:rFonts w:ascii="Times New Roman" w:hAnsi="Times New Roman" w:eastAsia="宋体" w:cs="Times New Roman"/>
                <w:b/>
                <w:kern w:val="2"/>
              </w:rPr>
              <w:t>序号</w:t>
            </w:r>
          </w:p>
        </w:tc>
        <w:tc>
          <w:tcPr>
            <w:tcW w:w="2214" w:type="dxa"/>
            <w:vAlign w:val="center"/>
          </w:tcPr>
          <w:p w14:paraId="7EB0E083">
            <w:pPr>
              <w:pStyle w:val="13"/>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条款名称</w:t>
            </w:r>
          </w:p>
        </w:tc>
        <w:tc>
          <w:tcPr>
            <w:tcW w:w="5976" w:type="dxa"/>
            <w:vAlign w:val="center"/>
          </w:tcPr>
          <w:p w14:paraId="549F150F">
            <w:pPr>
              <w:pStyle w:val="13"/>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内容、说明与要求</w:t>
            </w:r>
          </w:p>
        </w:tc>
      </w:tr>
      <w:tr w14:paraId="0F51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CFAB6ED">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1</w:t>
            </w:r>
          </w:p>
        </w:tc>
        <w:tc>
          <w:tcPr>
            <w:tcW w:w="2214" w:type="dxa"/>
            <w:vAlign w:val="center"/>
          </w:tcPr>
          <w:p w14:paraId="335A7CAA">
            <w:pPr>
              <w:pStyle w:val="13"/>
              <w:widowControl w:val="0"/>
              <w:spacing w:before="0" w:beforeAutospacing="0" w:after="0" w:afterAutospacing="0" w:line="360" w:lineRule="auto"/>
              <w:jc w:val="center"/>
              <w:rPr>
                <w:rFonts w:hint="eastAsia" w:ascii="Times New Roman" w:hAnsi="Times New Roman" w:eastAsia="宋体" w:cs="Times New Roman"/>
                <w:b w:val="0"/>
                <w:sz w:val="24"/>
              </w:rPr>
            </w:pPr>
            <w:r>
              <w:rPr>
                <w:rFonts w:hint="eastAsia" w:ascii="Times New Roman" w:hAnsi="Times New Roman" w:eastAsia="宋体" w:cs="Times New Roman"/>
                <w:b w:val="0"/>
                <w:sz w:val="24"/>
              </w:rPr>
              <w:t>付款方式</w:t>
            </w:r>
          </w:p>
        </w:tc>
        <w:tc>
          <w:tcPr>
            <w:tcW w:w="5976" w:type="dxa"/>
            <w:vAlign w:val="center"/>
          </w:tcPr>
          <w:p w14:paraId="71F73529">
            <w:pPr>
              <w:pStyle w:val="13"/>
              <w:widowControl w:val="0"/>
              <w:spacing w:before="0" w:beforeAutospacing="0" w:after="0" w:afterAutospacing="0" w:line="360" w:lineRule="auto"/>
              <w:jc w:val="both"/>
              <w:rPr>
                <w:rFonts w:hint="eastAsia" w:ascii="Times New Roman" w:hAnsi="Times New Roman" w:eastAsia="宋体" w:cs="Times New Roman"/>
                <w:b w:val="0"/>
                <w:sz w:val="24"/>
              </w:rPr>
            </w:pPr>
            <w:r>
              <w:rPr>
                <w:rFonts w:hint="eastAsia" w:ascii="Times New Roman" w:hAnsi="Times New Roman" w:eastAsia="宋体" w:cs="Times New Roman"/>
                <w:b w:val="0"/>
                <w:sz w:val="24"/>
              </w:rPr>
              <w:t>学校根据设备实际到货安装情况分批组织验收，验收合格后分批付款。</w:t>
            </w:r>
          </w:p>
        </w:tc>
      </w:tr>
      <w:tr w14:paraId="0C0A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4AAEB60">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2</w:t>
            </w:r>
          </w:p>
        </w:tc>
        <w:tc>
          <w:tcPr>
            <w:tcW w:w="2214" w:type="dxa"/>
            <w:vAlign w:val="center"/>
          </w:tcPr>
          <w:p w14:paraId="48C773C7">
            <w:pPr>
              <w:pStyle w:val="13"/>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供货及安装地点</w:t>
            </w:r>
          </w:p>
        </w:tc>
        <w:tc>
          <w:tcPr>
            <w:tcW w:w="5976" w:type="dxa"/>
            <w:vAlign w:val="center"/>
          </w:tcPr>
          <w:p w14:paraId="76C56114">
            <w:pPr>
              <w:pStyle w:val="13"/>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合肥工业大学屯溪路校区机械楼107室、翡翠湖校区2号实验楼105室</w:t>
            </w:r>
          </w:p>
        </w:tc>
      </w:tr>
      <w:tr w14:paraId="6D08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21827417">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3</w:t>
            </w:r>
          </w:p>
        </w:tc>
        <w:tc>
          <w:tcPr>
            <w:tcW w:w="2214" w:type="dxa"/>
            <w:vAlign w:val="center"/>
          </w:tcPr>
          <w:p w14:paraId="65FC692C">
            <w:pPr>
              <w:pStyle w:val="13"/>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供货及安装期限</w:t>
            </w:r>
          </w:p>
        </w:tc>
        <w:tc>
          <w:tcPr>
            <w:tcW w:w="5976" w:type="dxa"/>
            <w:vAlign w:val="center"/>
          </w:tcPr>
          <w:p w14:paraId="1718980E">
            <w:pPr>
              <w:spacing w:line="360" w:lineRule="auto"/>
              <w:rPr>
                <w:rFonts w:ascii="Times New Roman" w:hAnsi="Times New Roman" w:eastAsia="宋体" w:cs="Times New Roman"/>
                <w:sz w:val="24"/>
              </w:rPr>
            </w:pPr>
            <w:r>
              <w:rPr>
                <w:rFonts w:ascii="Times New Roman" w:hAnsi="Times New Roman" w:eastAsia="宋体" w:cs="Times New Roman"/>
                <w:sz w:val="24"/>
                <w:szCs w:val="24"/>
              </w:rPr>
              <w:t>合同签订后</w:t>
            </w:r>
            <w:r>
              <w:rPr>
                <w:rFonts w:hint="eastAsia" w:ascii="Times New Roman" w:hAnsi="Times New Roman" w:eastAsia="宋体" w:cs="Times New Roman"/>
                <w:sz w:val="24"/>
                <w:szCs w:val="24"/>
              </w:rPr>
              <w:t>45日历天</w:t>
            </w:r>
            <w:r>
              <w:rPr>
                <w:rFonts w:ascii="Times New Roman" w:hAnsi="Times New Roman" w:eastAsia="宋体" w:cs="Times New Roman"/>
                <w:sz w:val="24"/>
                <w:szCs w:val="24"/>
              </w:rPr>
              <w:t>内完成供货</w:t>
            </w:r>
            <w:r>
              <w:rPr>
                <w:rFonts w:hint="eastAsia" w:ascii="Times New Roman" w:hAnsi="Times New Roman" w:eastAsia="宋体" w:cs="Times New Roman"/>
                <w:sz w:val="24"/>
                <w:szCs w:val="24"/>
              </w:rPr>
              <w:t>安装及调试</w:t>
            </w:r>
          </w:p>
        </w:tc>
      </w:tr>
      <w:tr w14:paraId="0C9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1FB48D8E">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4</w:t>
            </w:r>
          </w:p>
        </w:tc>
        <w:tc>
          <w:tcPr>
            <w:tcW w:w="2214" w:type="dxa"/>
            <w:vAlign w:val="center"/>
          </w:tcPr>
          <w:p w14:paraId="22D4DACB">
            <w:pPr>
              <w:pStyle w:val="13"/>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免费质保期</w:t>
            </w:r>
          </w:p>
        </w:tc>
        <w:tc>
          <w:tcPr>
            <w:tcW w:w="5976" w:type="dxa"/>
            <w:vAlign w:val="center"/>
          </w:tcPr>
          <w:p w14:paraId="592F6395">
            <w:pPr>
              <w:pStyle w:val="13"/>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本项目免费质量保证期要求不低于</w:t>
            </w:r>
            <w:r>
              <w:rPr>
                <w:rFonts w:hint="eastAsia" w:ascii="Times New Roman" w:hAnsi="Times New Roman" w:eastAsia="宋体" w:cs="Times New Roman"/>
                <w:b w:val="0"/>
                <w:sz w:val="24"/>
                <w:u w:val="single"/>
              </w:rPr>
              <w:t xml:space="preserve"> </w:t>
            </w:r>
            <w:r>
              <w:rPr>
                <w:rFonts w:hint="eastAsia" w:ascii="Times New Roman" w:hAnsi="Times New Roman" w:eastAsia="宋体" w:cs="Times New Roman"/>
                <w:b w:val="0"/>
                <w:sz w:val="24"/>
                <w:u w:val="single"/>
                <w:lang w:val="en-US" w:eastAsia="zh-CN"/>
              </w:rPr>
              <w:t>1</w:t>
            </w:r>
            <w:r>
              <w:rPr>
                <w:rFonts w:hint="eastAsia" w:ascii="Times New Roman" w:hAnsi="Times New Roman" w:eastAsia="宋体" w:cs="Times New Roman"/>
                <w:b w:val="0"/>
                <w:sz w:val="24"/>
                <w:u w:val="single"/>
              </w:rPr>
              <w:t xml:space="preserve"> </w:t>
            </w:r>
            <w:r>
              <w:rPr>
                <w:rFonts w:hint="eastAsia" w:ascii="Times New Roman" w:hAnsi="Times New Roman" w:eastAsia="宋体" w:cs="Times New Roman"/>
                <w:b w:val="0"/>
                <w:sz w:val="24"/>
              </w:rPr>
              <w:t>年。免费质量保证期从货物供货、安装、调试正常且经采购人综合运行验收合格后开始计算。</w:t>
            </w:r>
          </w:p>
        </w:tc>
      </w:tr>
      <w:tr w14:paraId="4FC1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4F3CBD61">
            <w:pPr>
              <w:pStyle w:val="12"/>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hint="eastAsia" w:ascii="Times New Roman" w:hAnsi="Times New Roman" w:eastAsia="宋体" w:cs="Times New Roman"/>
                <w:bCs/>
                <w:kern w:val="2"/>
              </w:rPr>
              <w:t>5</w:t>
            </w:r>
          </w:p>
        </w:tc>
        <w:tc>
          <w:tcPr>
            <w:tcW w:w="2214" w:type="dxa"/>
            <w:vAlign w:val="center"/>
          </w:tcPr>
          <w:p w14:paraId="6FFFF243">
            <w:pPr>
              <w:pStyle w:val="6"/>
              <w:jc w:val="center"/>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所属行业</w:t>
            </w:r>
          </w:p>
        </w:tc>
        <w:tc>
          <w:tcPr>
            <w:tcW w:w="5976" w:type="dxa"/>
            <w:vAlign w:val="center"/>
          </w:tcPr>
          <w:p w14:paraId="5D0EC076">
            <w:pPr>
              <w:pStyle w:val="6"/>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工业</w:t>
            </w:r>
          </w:p>
        </w:tc>
      </w:tr>
    </w:tbl>
    <w:p w14:paraId="4ACF3B79">
      <w:pPr>
        <w:spacing w:line="360" w:lineRule="auto"/>
        <w:rPr>
          <w:rFonts w:ascii="Times New Roman" w:hAnsi="Times New Roman" w:eastAsia="宋体" w:cs="Times New Roman"/>
          <w:b/>
          <w:sz w:val="24"/>
          <w:szCs w:val="18"/>
        </w:rPr>
      </w:pPr>
    </w:p>
    <w:p w14:paraId="0EC744F4">
      <w:pPr>
        <w:numPr>
          <w:ilvl w:val="0"/>
          <w:numId w:val="0"/>
        </w:numPr>
        <w:spacing w:line="360" w:lineRule="auto"/>
        <w:ind w:firstLine="437" w:firstLineChars="0"/>
        <w:rPr>
          <w:rFonts w:ascii="Times New Roman" w:hAnsi="Times New Roman" w:eastAsia="宋体" w:cs="Times New Roman"/>
          <w:b/>
          <w:bCs/>
          <w:sz w:val="24"/>
          <w:szCs w:val="18"/>
        </w:rPr>
      </w:pPr>
      <w:r>
        <w:rPr>
          <w:rFonts w:hint="eastAsia" w:ascii="Times New Roman" w:hAnsi="Times New Roman" w:eastAsia="宋体" w:cs="Times New Roman"/>
          <w:b/>
          <w:bCs/>
          <w:kern w:val="2"/>
          <w:sz w:val="24"/>
          <w:szCs w:val="18"/>
          <w:lang w:val="en-US" w:eastAsia="zh-CN" w:bidi="ar-SA"/>
        </w:rPr>
        <w:t>二、</w:t>
      </w:r>
      <w:r>
        <w:rPr>
          <w:rFonts w:hint="eastAsia" w:ascii="Times New Roman" w:hAnsi="Times New Roman" w:eastAsia="宋体" w:cs="Times New Roman"/>
          <w:b/>
          <w:bCs/>
          <w:sz w:val="24"/>
          <w:szCs w:val="18"/>
        </w:rPr>
        <w:t>采购</w:t>
      </w:r>
      <w:r>
        <w:rPr>
          <w:rFonts w:ascii="Times New Roman" w:hAnsi="Times New Roman" w:eastAsia="宋体" w:cs="Times New Roman"/>
          <w:b/>
          <w:bCs/>
          <w:sz w:val="24"/>
          <w:szCs w:val="18"/>
        </w:rPr>
        <w:t>需求</w:t>
      </w:r>
    </w:p>
    <w:p w14:paraId="17CB13C7">
      <w:pPr>
        <w:pStyle w:val="2"/>
        <w:ind w:firstLine="0"/>
        <w:rPr>
          <w:rFonts w:hint="eastAsia" w:ascii="宋体" w:hAnsi="宋体" w:eastAsia="宋体" w:cs="宋体"/>
          <w:b/>
          <w:bCs/>
          <w:sz w:val="24"/>
          <w:szCs w:val="24"/>
          <w:lang w:eastAsia="zh-CN"/>
        </w:rPr>
      </w:pPr>
      <w:r>
        <w:rPr>
          <w:rFonts w:ascii="宋体" w:hAnsi="宋体" w:eastAsia="宋体" w:cs="宋体"/>
          <w:b/>
          <w:bCs/>
          <w:kern w:val="2"/>
          <w:sz w:val="28"/>
          <w:szCs w:val="28"/>
        </w:rPr>
        <w:t xml:space="preserve">第1包： </w:t>
      </w:r>
      <w:r>
        <w:rPr>
          <w:rFonts w:hint="eastAsia" w:ascii="宋体" w:hAnsi="宋体" w:eastAsia="宋体" w:cs="宋体"/>
          <w:b/>
          <w:bCs/>
          <w:kern w:val="2"/>
          <w:sz w:val="28"/>
          <w:szCs w:val="28"/>
          <w:lang w:eastAsia="zh-CN"/>
        </w:rPr>
        <w:t xml:space="preserve"> 现代装备测试技术教学综合实训平台</w:t>
      </w:r>
    </w:p>
    <w:tbl>
      <w:tblPr>
        <w:tblStyle w:val="8"/>
        <w:tblW w:w="47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02"/>
        <w:gridCol w:w="5966"/>
        <w:gridCol w:w="1047"/>
        <w:gridCol w:w="803"/>
      </w:tblGrid>
      <w:tr w14:paraId="4E1C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AC699E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527" w:type="pct"/>
            <w:vAlign w:val="center"/>
          </w:tcPr>
          <w:p w14:paraId="0292007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w:t>
            </w:r>
          </w:p>
          <w:p w14:paraId="453E15F3">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3145" w:type="pct"/>
            <w:vAlign w:val="center"/>
          </w:tcPr>
          <w:p w14:paraId="7B2EE79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551" w:type="pct"/>
            <w:vAlign w:val="center"/>
          </w:tcPr>
          <w:p w14:paraId="703300A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p w14:paraId="657D629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423" w:type="pct"/>
            <w:vAlign w:val="center"/>
          </w:tcPr>
          <w:p w14:paraId="7794FD4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6B13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6C3A8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27" w:type="pct"/>
            <w:vAlign w:val="center"/>
          </w:tcPr>
          <w:p w14:paraId="12A7FB7A">
            <w:pPr>
              <w:spacing w:line="400" w:lineRule="exact"/>
              <w:jc w:val="center"/>
              <w:rPr>
                <w:rFonts w:hint="eastAsia" w:ascii="宋体" w:hAnsi="宋体" w:eastAsia="宋体" w:cs="宋体"/>
                <w:bCs/>
                <w:sz w:val="24"/>
                <w:szCs w:val="24"/>
              </w:rPr>
            </w:pPr>
            <w:r>
              <w:rPr>
                <w:rFonts w:hint="eastAsia" w:ascii="宋体" w:hAnsi="宋体" w:eastAsia="宋体" w:cs="宋体"/>
                <w:sz w:val="24"/>
                <w:szCs w:val="18"/>
              </w:rPr>
              <w:t>▲</w:t>
            </w:r>
            <w:r>
              <w:rPr>
                <w:rFonts w:hint="eastAsia" w:ascii="宋体" w:hAnsi="宋体" w:eastAsia="宋体" w:cs="宋体"/>
                <w:iCs/>
                <w:kern w:val="0"/>
                <w:sz w:val="24"/>
                <w:szCs w:val="24"/>
              </w:rPr>
              <w:t>多通道动力学参数辨识模块</w:t>
            </w:r>
          </w:p>
        </w:tc>
        <w:tc>
          <w:tcPr>
            <w:tcW w:w="3145" w:type="pct"/>
            <w:vAlign w:val="top"/>
          </w:tcPr>
          <w:p w14:paraId="50984617">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none"/>
              </w:rPr>
              <w:t>采用PXIe总线架构，多DSP并行处理和高速传输，支持扩展输入输出通道以及多台级联，实现多点多轴同步测量与控制，组建上千通道大型测量单元；</w:t>
            </w:r>
            <w:r>
              <w:rPr>
                <w:rFonts w:hint="eastAsia" w:ascii="宋体" w:hAnsi="宋体" w:eastAsia="宋体" w:cs="宋体"/>
                <w:sz w:val="24"/>
                <w:szCs w:val="24"/>
                <w:highlight w:val="none"/>
              </w:rPr>
              <w:cr/>
            </w:r>
            <w:r>
              <w:rPr>
                <w:rFonts w:hint="eastAsia" w:ascii="宋体" w:hAnsi="宋体" w:eastAsia="宋体" w:cs="宋体"/>
                <w:sz w:val="24"/>
                <w:szCs w:val="24"/>
                <w:highlight w:val="none"/>
              </w:rPr>
              <w:t>2、千兆以太网传输，单台支持≥128路通道输入，≥4路输出通道，具备动力学测量、声学全</w:t>
            </w:r>
            <w:r>
              <w:rPr>
                <w:rFonts w:hint="eastAsia" w:ascii="宋体" w:hAnsi="宋体" w:eastAsia="宋体" w:cs="宋体"/>
                <w:sz w:val="24"/>
                <w:szCs w:val="24"/>
              </w:rPr>
              <w:t>息成像、多台同步及异步控制，同步控制相位误差在±2度以内。采样频率：204.8KHz，信噪比：≥100dB。</w:t>
            </w:r>
            <w:r>
              <w:rPr>
                <w:rFonts w:hint="eastAsia" w:ascii="宋体" w:hAnsi="宋体" w:eastAsia="宋体" w:cs="宋体"/>
                <w:sz w:val="24"/>
                <w:szCs w:val="24"/>
              </w:rPr>
              <w:cr/>
            </w:r>
            <w:r>
              <w:rPr>
                <w:rFonts w:hint="eastAsia" w:ascii="宋体" w:hAnsi="宋体" w:eastAsia="宋体" w:cs="宋体"/>
                <w:sz w:val="24"/>
                <w:szCs w:val="24"/>
              </w:rPr>
              <w:t>3、输出板卡分辨率：24位数模转换器(DAC)；输出阻抗：不大于30Ω；输出负荷：Max.30mAPEAK；频率范围：≥20kHz (正弦)；频率精度：≤0.01%，典型值 0.001%；谐波失真：＜－95dB (@160Hz，5 次谐波)；</w:t>
            </w:r>
            <w:r>
              <w:rPr>
                <w:rFonts w:hint="eastAsia" w:ascii="宋体" w:hAnsi="宋体" w:eastAsia="宋体" w:cs="宋体"/>
                <w:sz w:val="24"/>
                <w:szCs w:val="24"/>
              </w:rPr>
              <w:cr/>
            </w:r>
            <w:r>
              <w:rPr>
                <w:rFonts w:hint="eastAsia" w:ascii="宋体" w:hAnsi="宋体" w:eastAsia="宋体" w:cs="宋体"/>
                <w:sz w:val="24"/>
                <w:szCs w:val="24"/>
              </w:rPr>
              <w:t>4、输入板卡动态范围≥120dB，24位ADC和DAC，32 位浮点 DSP，宽范围0.2%幅值精度，20kHz带宽本底噪声≤3uV。频率精度：≤0.01%，典型值 0.001%；通道匹配：幅值±0.05dB；信噪比：≥100dB (@160Hz, 1V 输入)；通道串扰：≤－130dB；共模抑制比：≥100dB@50Hz，0.1V 量程。输入范围：±10 VPEAK。输入阻抗：单端1MΩ，差分2MΩ。量程范围：±10、±1、±0.1VPEAK；每台内置≥512G存储单元，支持大规模通道实时存储，可作为黑匣子进行长时数据记录而不依赖于上位机。适配多种应用场合，包括智能装备抖动运行测量，记录与存储、P_LSCE和P_LSCF参数识别算法、模态拟合、声学测量分析、多点激励闭环控制等；</w:t>
            </w:r>
            <w:r>
              <w:rPr>
                <w:rFonts w:hint="eastAsia" w:ascii="宋体" w:hAnsi="宋体" w:eastAsia="宋体" w:cs="宋体"/>
                <w:sz w:val="24"/>
                <w:szCs w:val="24"/>
              </w:rPr>
              <w:cr/>
            </w:r>
            <w:r>
              <w:rPr>
                <w:rFonts w:hint="eastAsia" w:ascii="宋体" w:hAnsi="宋体" w:eastAsia="宋体" w:cs="宋体"/>
                <w:sz w:val="24"/>
                <w:szCs w:val="24"/>
              </w:rPr>
              <w:t>5、支持微震模拟以及开环采集，动力学参数辨识；系统具备二次开发包功能，允许用户自己编程或使用第三方软件调用底层 Active X 控件及 DLL 函数库。支持 C、C++、C#、Labview、VB 等几乎所有编程语言；</w:t>
            </w:r>
          </w:p>
          <w:p w14:paraId="6D2FC6CA">
            <w:pPr>
              <w:widowControl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★6、具备主动控制软件：分层软件结</w:t>
            </w:r>
            <w:r>
              <w:rPr>
                <w:rFonts w:hint="eastAsia" w:ascii="宋体" w:hAnsi="宋体" w:eastAsia="宋体" w:cs="宋体"/>
                <w:color w:val="auto"/>
                <w:sz w:val="24"/>
                <w:szCs w:val="24"/>
              </w:rPr>
              <w:t>构，适用于主动隔震、主动降噪技术的研究与开发，开放DSP接口；</w:t>
            </w:r>
          </w:p>
          <w:p w14:paraId="5875C9FB">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7、平台集成声学全息成像系统，支持基于阵列测试的三维声场重建与噪声源定位，复杂结构声场系统分析；</w:t>
            </w:r>
          </w:p>
          <w:p w14:paraId="04DC76BE">
            <w:pPr>
              <w:widowControl w:val="0"/>
              <w:spacing w:line="360" w:lineRule="auto"/>
              <w:rPr>
                <w:rFonts w:hint="eastAsia" w:ascii="宋体" w:hAnsi="宋体" w:eastAsia="宋体" w:cs="宋体"/>
                <w:b/>
                <w:bCs/>
                <w:sz w:val="24"/>
                <w:szCs w:val="24"/>
              </w:rPr>
            </w:pPr>
            <w:r>
              <w:rPr>
                <w:rFonts w:hint="eastAsia" w:ascii="宋体" w:hAnsi="宋体" w:eastAsia="宋体" w:cs="宋体"/>
                <w:color w:val="auto"/>
                <w:sz w:val="24"/>
                <w:szCs w:val="24"/>
              </w:rPr>
              <w:t>★8、具备功率特性分析模块，出具耗能功率特性频域曲线；具备动刚度分析功能，可测试动刚度、动阻抗、动质量、动掼量曲线。</w:t>
            </w:r>
            <w:r>
              <w:rPr>
                <w:rFonts w:hint="eastAsia" w:ascii="宋体" w:hAnsi="宋体" w:eastAsia="宋体" w:cs="宋体"/>
                <w:b/>
                <w:bCs/>
                <w:sz w:val="24"/>
                <w:szCs w:val="24"/>
              </w:rPr>
              <w:t>（提供软件功能截图）；</w:t>
            </w:r>
          </w:p>
          <w:p w14:paraId="1F4789DD">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★9、振动试验Web远程监控功能，显示控制功能当前的运行状态，包括试验曲线、试验进程、试验量级、运行时间等相关参数，连接方式需支持局域网及4g网络，都可以通过手机或</w:t>
            </w:r>
            <w:r>
              <w:rPr>
                <w:rFonts w:hint="eastAsia" w:ascii="宋体" w:hAnsi="宋体" w:eastAsia="宋体" w:cs="宋体"/>
                <w:sz w:val="24"/>
                <w:szCs w:val="24"/>
                <w:highlight w:val="none"/>
              </w:rPr>
              <w:t>电脑的web页面实现远程监控；具备</w:t>
            </w:r>
            <w:r>
              <w:rPr>
                <w:rFonts w:hint="eastAsia" w:ascii="宋体" w:hAnsi="宋体" w:eastAsia="宋体" w:cs="宋体"/>
                <w:color w:val="auto"/>
                <w:sz w:val="24"/>
                <w:szCs w:val="24"/>
                <w:highlight w:val="none"/>
              </w:rPr>
              <w:t>Socket通讯接口</w:t>
            </w:r>
            <w:r>
              <w:rPr>
                <w:rFonts w:hint="eastAsia" w:ascii="宋体" w:hAnsi="宋体" w:eastAsia="宋体" w:cs="宋体"/>
                <w:b/>
                <w:bCs/>
                <w:color w:val="auto"/>
                <w:sz w:val="24"/>
                <w:szCs w:val="24"/>
                <w:highlight w:val="none"/>
              </w:rPr>
              <w:t>（提供包含以上所有运行状态参数的远程监控界面截图）；</w:t>
            </w:r>
            <w:r>
              <w:rPr>
                <w:rFonts w:hint="eastAsia" w:ascii="宋体" w:hAnsi="宋体" w:eastAsia="宋体" w:cs="宋体"/>
                <w:sz w:val="24"/>
                <w:szCs w:val="24"/>
                <w:highlight w:val="none"/>
              </w:rPr>
              <w:cr/>
            </w:r>
            <w:r>
              <w:rPr>
                <w:rFonts w:hint="eastAsia" w:ascii="宋体" w:hAnsi="宋体" w:eastAsia="宋体" w:cs="宋体"/>
                <w:sz w:val="24"/>
                <w:szCs w:val="24"/>
                <w:highlight w:val="none"/>
              </w:rPr>
              <w:t>10、输出通道数：≥4通道输出（</w:t>
            </w:r>
            <w:r>
              <w:rPr>
                <w:rFonts w:hint="eastAsia" w:ascii="宋体" w:hAnsi="宋体" w:eastAsia="宋体" w:cs="宋体"/>
                <w:sz w:val="24"/>
                <w:szCs w:val="24"/>
              </w:rPr>
              <w:t>可输出直流、方波、三角波、白噪声、粉红噪声、脉冲、哨叫、正弦、正弦扫频、正弦叠加、伪随机、爆破随机、成形随机等标准信号，正弦输出频率上限不低于20kHz）；</w:t>
            </w:r>
          </w:p>
          <w:p w14:paraId="10EAE13F">
            <w:pPr>
              <w:widowControl w:val="0"/>
              <w:spacing w:line="360" w:lineRule="auto"/>
              <w:rPr>
                <w:rFonts w:hint="eastAsia" w:ascii="宋体" w:hAnsi="宋体" w:eastAsia="宋体" w:cs="宋体"/>
                <w:color w:val="FF0000"/>
                <w:sz w:val="24"/>
                <w:szCs w:val="24"/>
              </w:rPr>
            </w:pPr>
            <w:r>
              <w:rPr>
                <w:rFonts w:hint="eastAsia" w:ascii="宋体" w:hAnsi="宋体" w:eastAsia="宋体" w:cs="宋体"/>
                <w:sz w:val="24"/>
                <w:szCs w:val="24"/>
              </w:rPr>
              <w:t>★11、支持多通道同步数据采集实时连续测量并记录工业机器人运行过程各轴产生抖动信号，应用高性能高低通滤波、智能信号处理技术，对抖动频率、幅值等指标(例如：最大值)进行自动筛选，完成工业机器人运行工况测量</w:t>
            </w:r>
            <w:r>
              <w:rPr>
                <w:rFonts w:hint="eastAsia" w:ascii="宋体" w:hAnsi="宋体" w:eastAsia="宋体" w:cs="宋体"/>
                <w:b/>
                <w:bCs/>
                <w:sz w:val="24"/>
                <w:szCs w:val="24"/>
              </w:rPr>
              <w:t>（提供功能截图）；</w:t>
            </w:r>
          </w:p>
          <w:p w14:paraId="724027C3">
            <w:pPr>
              <w:widowControl w:val="0"/>
              <w:spacing w:line="360" w:lineRule="auto"/>
              <w:rPr>
                <w:rFonts w:hint="eastAsia" w:ascii="宋体" w:hAnsi="宋体" w:eastAsia="宋体" w:cs="宋体"/>
                <w:b/>
                <w:bCs/>
                <w:sz w:val="24"/>
                <w:szCs w:val="24"/>
              </w:rPr>
            </w:pPr>
            <w:r>
              <w:rPr>
                <w:rFonts w:hint="eastAsia" w:ascii="宋体" w:hAnsi="宋体" w:eastAsia="宋体" w:cs="宋体"/>
                <w:b/>
                <w:bCs/>
                <w:sz w:val="24"/>
                <w:szCs w:val="18"/>
              </w:rPr>
              <w:t>※</w:t>
            </w:r>
            <w:r>
              <w:rPr>
                <w:rFonts w:hint="eastAsia" w:ascii="宋体" w:hAnsi="宋体" w:eastAsia="宋体" w:cs="宋体"/>
                <w:sz w:val="24"/>
                <w:szCs w:val="24"/>
              </w:rPr>
              <w:t>12、专用抖动分析软件，具备机器人各轴及末端抖动测量方案规划及流程设计功能，能够实现谐振分析及机器人抖动信号与自身运动信号的分离、智能判定抖动最大方向、完成多种工况下单轴、复合轴运动的运行摸底测试从而帮助工程师分析工业机器人抖动的主要原因</w:t>
            </w:r>
            <w:r>
              <w:rPr>
                <w:rFonts w:hint="eastAsia" w:ascii="宋体" w:hAnsi="宋体" w:eastAsia="宋体" w:cs="宋体"/>
                <w:b/>
                <w:bCs/>
                <w:sz w:val="24"/>
                <w:szCs w:val="24"/>
              </w:rPr>
              <w:t>（提供功能视频演示）；</w:t>
            </w:r>
          </w:p>
          <w:p w14:paraId="7627AD79">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13、离线分析：对测得的信号设置有频域计算，位移计算，滤波选项设置，采样频率设置，分析时间截取等功能。允许在没有前端的情况下在其他PC机上对记录的测试数据进行后处理；</w:t>
            </w:r>
          </w:p>
          <w:p w14:paraId="63DDCB2F">
            <w:pPr>
              <w:widowControl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14、动态信号分析，支持所有通道的同步数据采集，最高每通道204.8 kHz 采样频率（DC~80 kHz分析频宽）；包含实时FFT，特征值分析，分析仪模式下的数据记录，信号计算，基本信号源波形输出，示波器模式显示，测试报告生成</w:t>
            </w:r>
            <w:r>
              <w:rPr>
                <w:rFonts w:hint="eastAsia" w:ascii="宋体" w:hAnsi="宋体" w:eastAsia="宋体" w:cs="宋体"/>
                <w:color w:val="auto"/>
                <w:sz w:val="24"/>
                <w:szCs w:val="24"/>
              </w:rPr>
              <w:t>，多种数据存储格式，支持导出至TXT、Excel和MATLAB，测试报告生成和Excel导出支持WPS office环境（无微软Office）；</w:t>
            </w:r>
          </w:p>
          <w:p w14:paraId="2AFC500B">
            <w:pPr>
              <w:widowControl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15、模态数据采集与全功能分析，支持单</w:t>
            </w:r>
            <w:r>
              <w:rPr>
                <w:rFonts w:hint="eastAsia" w:ascii="宋体" w:hAnsi="宋体" w:eastAsia="宋体" w:cs="宋体"/>
                <w:sz w:val="24"/>
                <w:szCs w:val="24"/>
              </w:rPr>
              <w:t>/多参考点的锤击法、激振器法。自动分组顺序采集数据，且具有模型反馈功能，测试进度可视化。自动判定连击、超载，模型反馈。测量完毕后，在数据验证模块可对测试结果进行验证：每采集一组，可保存数据，自动进入下一组。可保存的数据类型：时域、FFT、APSD、FRF、相干；</w:t>
            </w:r>
          </w:p>
          <w:p w14:paraId="0B5800FA">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16、具有P_LSCE和P_LSCF两种参数识别算法，模态拟合，测量的FRF和拟合的FRF评估相关性和误差量，评价拟合的FRF的质量。多种模态分析的验证方法：FRF综合、MAC模态置信准则、MP模态参与因子、MOV模态复杂度、MPC模态相位线性度和MPD模态相位偏差等。可完成关键部件等动力学分析；</w:t>
            </w:r>
          </w:p>
          <w:p w14:paraId="69FEB6AD">
            <w:pPr>
              <w:widowControl w:val="0"/>
              <w:spacing w:line="360" w:lineRule="auto"/>
              <w:rPr>
                <w:rFonts w:hint="eastAsia" w:ascii="宋体" w:hAnsi="宋体" w:eastAsia="宋体" w:cs="宋体"/>
                <w:sz w:val="24"/>
                <w:szCs w:val="24"/>
              </w:rPr>
            </w:pPr>
            <w:r>
              <w:rPr>
                <w:rFonts w:hint="eastAsia" w:ascii="宋体" w:hAnsi="宋体" w:eastAsia="宋体" w:cs="宋体"/>
                <w:b/>
                <w:bCs/>
                <w:sz w:val="24"/>
                <w:szCs w:val="18"/>
              </w:rPr>
              <w:t>※</w:t>
            </w:r>
            <w:r>
              <w:rPr>
                <w:rFonts w:hint="eastAsia" w:ascii="宋体" w:hAnsi="宋体" w:eastAsia="宋体" w:cs="宋体"/>
                <w:sz w:val="24"/>
                <w:szCs w:val="24"/>
              </w:rPr>
              <w:t>17、</w:t>
            </w:r>
            <w:r>
              <w:rPr>
                <w:rFonts w:hint="eastAsia" w:ascii="宋体" w:hAnsi="宋体" w:eastAsia="宋体" w:cs="宋体"/>
                <w:sz w:val="24"/>
                <w:szCs w:val="24"/>
                <w:highlight w:val="none"/>
              </w:rPr>
              <w:t>具备信号特征试验、</w:t>
            </w:r>
            <w:r>
              <w:rPr>
                <w:rFonts w:hint="eastAsia" w:ascii="宋体" w:hAnsi="宋体" w:eastAsia="宋体" w:cs="宋体"/>
                <w:color w:val="auto"/>
                <w:sz w:val="24"/>
                <w:szCs w:val="24"/>
                <w:highlight w:val="none"/>
              </w:rPr>
              <w:t>实验模态分析、运行模态分析、工作变形分析功能，采集与模态分析为一体化软件，具备清晰的稳态图，支持工作模态分析，GVT模态试验。信号特征试验跟踪设置</w:t>
            </w:r>
            <w:r>
              <w:rPr>
                <w:rFonts w:hint="eastAsia" w:ascii="宋体" w:hAnsi="宋体" w:eastAsia="宋体" w:cs="宋体"/>
                <w:color w:val="auto"/>
                <w:sz w:val="24"/>
                <w:szCs w:val="24"/>
              </w:rPr>
              <w:t>，可设置通道时域量</w:t>
            </w:r>
            <w:r>
              <w:rPr>
                <w:rFonts w:hint="eastAsia" w:ascii="宋体" w:hAnsi="宋体" w:eastAsia="宋体" w:cs="宋体"/>
                <w:sz w:val="24"/>
                <w:szCs w:val="24"/>
              </w:rPr>
              <w:t>级触发，触发通道、触发量级、触发沿可设定。可设定测量模式：可选跟踪模式、稳态模式、手动。工作变形分析功能包括时域 OD</w:t>
            </w:r>
            <w:r>
              <w:rPr>
                <w:rFonts w:hint="eastAsia" w:ascii="宋体" w:hAnsi="宋体" w:eastAsia="宋体" w:cs="宋体"/>
                <w:color w:val="auto"/>
                <w:sz w:val="24"/>
                <w:szCs w:val="24"/>
              </w:rPr>
              <w:t>S 和频域 ODS分析</w:t>
            </w:r>
            <w:r>
              <w:rPr>
                <w:rFonts w:hint="eastAsia" w:ascii="宋体" w:hAnsi="宋体" w:eastAsia="宋体" w:cs="宋体"/>
                <w:b/>
                <w:bCs/>
                <w:color w:val="auto"/>
                <w:sz w:val="24"/>
                <w:szCs w:val="24"/>
              </w:rPr>
              <w:t>（提供信号特征试验、运行模态分析、工作变形分析、GVT模态等功能视频演示）；</w:t>
            </w:r>
            <w:r>
              <w:rPr>
                <w:rFonts w:hint="eastAsia" w:ascii="宋体" w:hAnsi="宋体" w:eastAsia="宋体" w:cs="宋体"/>
                <w:b/>
                <w:bCs/>
                <w:color w:val="FF0000"/>
                <w:sz w:val="24"/>
                <w:szCs w:val="24"/>
              </w:rPr>
              <w:cr/>
            </w:r>
            <w:r>
              <w:rPr>
                <w:rFonts w:hint="eastAsia" w:ascii="宋体" w:hAnsi="宋体" w:eastAsia="宋体" w:cs="宋体"/>
                <w:sz w:val="24"/>
                <w:szCs w:val="24"/>
              </w:rPr>
              <w:t>18、MIMO道路谱采集与模拟复现功能，基于交叉耦合补偿的反卷积自适应控制算法，起动速率：1～120 dB/s；停止速率：1～120 dB/s。MIMO瞬态冲击功能，数字重采样：20Hz 到 48000Hz共24档，可根据导入波形自动调整。导入的数据格式支持txt 文本、UFF、（.cps）、Excel等；</w:t>
            </w:r>
            <w:r>
              <w:rPr>
                <w:rFonts w:hint="eastAsia" w:ascii="宋体" w:hAnsi="宋体" w:eastAsia="宋体" w:cs="宋体"/>
                <w:sz w:val="24"/>
                <w:szCs w:val="24"/>
              </w:rPr>
              <w:cr/>
            </w:r>
            <w:r>
              <w:rPr>
                <w:rFonts w:hint="eastAsia" w:ascii="宋体" w:hAnsi="宋体" w:eastAsia="宋体" w:cs="宋体"/>
                <w:b/>
                <w:bCs/>
                <w:sz w:val="24"/>
                <w:szCs w:val="18"/>
              </w:rPr>
              <w:t>※</w:t>
            </w:r>
            <w:r>
              <w:rPr>
                <w:rFonts w:hint="eastAsia" w:ascii="宋体" w:hAnsi="宋体" w:eastAsia="宋体" w:cs="宋体"/>
                <w:sz w:val="24"/>
                <w:szCs w:val="24"/>
              </w:rPr>
              <w:t>19、MIMO随机加冲击控制方法：自适应控制基于高斯分布随机信号的PSD控制，最大频率：250Hz-4680Hz共10档；分析谱线：400、800、1600、3200、6400</w:t>
            </w:r>
            <w:r>
              <w:rPr>
                <w:rFonts w:hint="eastAsia" w:ascii="宋体" w:hAnsi="宋体" w:eastAsia="宋体" w:cs="宋体"/>
                <w:b/>
                <w:bCs/>
                <w:sz w:val="24"/>
                <w:szCs w:val="24"/>
              </w:rPr>
              <w:t>（提供功能视频演示）；</w:t>
            </w:r>
          </w:p>
          <w:p w14:paraId="6C1D1318">
            <w:pPr>
              <w:widowControl w:val="0"/>
              <w:spacing w:line="360" w:lineRule="auto"/>
              <w:rPr>
                <w:rFonts w:hint="eastAsia" w:ascii="宋体" w:hAnsi="宋体" w:eastAsia="宋体" w:cs="宋体"/>
                <w:b/>
                <w:bCs/>
                <w:color w:val="auto"/>
                <w:sz w:val="24"/>
                <w:szCs w:val="24"/>
              </w:rPr>
            </w:pPr>
            <w:r>
              <w:rPr>
                <w:rFonts w:hint="eastAsia" w:ascii="宋体" w:hAnsi="宋体" w:eastAsia="宋体" w:cs="宋体"/>
                <w:sz w:val="24"/>
                <w:szCs w:val="24"/>
              </w:rPr>
              <w:t>★20、具备status输出，实现控制的同时，支持另一台主机同步采集和记录。系统可实现单点正弦、随机、定频扫频、</w:t>
            </w:r>
            <w:r>
              <w:rPr>
                <w:rFonts w:hint="eastAsia" w:ascii="宋体" w:hAnsi="宋体" w:eastAsia="宋体" w:cs="宋体"/>
                <w:color w:val="auto"/>
                <w:sz w:val="24"/>
                <w:szCs w:val="24"/>
              </w:rPr>
              <w:t>瞬态冲击阻尼正弦波、疲劳损伤谱、峭度控制功能</w:t>
            </w:r>
            <w:r>
              <w:rPr>
                <w:rFonts w:hint="eastAsia" w:ascii="宋体" w:hAnsi="宋体" w:eastAsia="宋体" w:cs="宋体"/>
                <w:b/>
                <w:bCs/>
                <w:color w:val="auto"/>
                <w:sz w:val="24"/>
                <w:szCs w:val="24"/>
              </w:rPr>
              <w:t>（提供功能截图）；</w:t>
            </w:r>
          </w:p>
          <w:p w14:paraId="6036F007">
            <w:pPr>
              <w:widowControl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21、随机冲击试验，脉冲间隔支持 0s间隔时间持续输出随机冲击波形。具备正弦激振控制功能，开环模式的正弦扫频和驻留试验，分析谱线：512,1024,2048,4096</w:t>
            </w:r>
            <w:r>
              <w:rPr>
                <w:rFonts w:hint="eastAsia" w:ascii="宋体" w:hAnsi="宋体" w:eastAsia="宋体" w:cs="宋体"/>
                <w:b/>
                <w:bCs/>
                <w:color w:val="auto"/>
                <w:sz w:val="24"/>
                <w:szCs w:val="24"/>
              </w:rPr>
              <w:t>（提供功能截图）</w:t>
            </w:r>
            <w:r>
              <w:rPr>
                <w:rFonts w:hint="eastAsia" w:ascii="宋体" w:hAnsi="宋体" w:eastAsia="宋体" w:cs="宋体"/>
                <w:b/>
                <w:bCs/>
                <w:color w:val="auto"/>
                <w:sz w:val="24"/>
                <w:szCs w:val="24"/>
                <w:lang w:eastAsia="zh-CN"/>
              </w:rPr>
              <w:t>；</w:t>
            </w:r>
            <w:r>
              <w:rPr>
                <w:rFonts w:hint="eastAsia" w:ascii="宋体" w:hAnsi="宋体" w:eastAsia="宋体" w:cs="宋体"/>
                <w:color w:val="FF0000"/>
                <w:sz w:val="24"/>
                <w:szCs w:val="24"/>
              </w:rPr>
              <w:cr/>
            </w:r>
            <w:r>
              <w:rPr>
                <w:rFonts w:hint="eastAsia" w:ascii="宋体" w:hAnsi="宋体" w:eastAsia="宋体" w:cs="宋体"/>
                <w:sz w:val="24"/>
                <w:szCs w:val="24"/>
              </w:rPr>
              <w:t>22、具有冲击测量及冲击响应谱分析，冲击响应演示、旋转冲击分析、力变形分析、FFT 分析；力变形分析：选择任一输入通道响应信号，类型：时域、时间力、力变形、时间变形；</w:t>
            </w:r>
          </w:p>
          <w:p w14:paraId="15895C20">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23、具有声压分析功能，信号分析：时域、FFT、自功率谱、自相关、倍频谱。噪声分析：瞬时声级、等效连续声级、昼夜等效声级、声暴露量、声暴露级、噪声剂量、平均声级、累计百分声级、声级统计等；</w:t>
            </w:r>
          </w:p>
          <w:p w14:paraId="33F4A9B2">
            <w:pPr>
              <w:widowControl w:val="0"/>
              <w:spacing w:line="360" w:lineRule="auto"/>
              <w:rPr>
                <w:rFonts w:hint="eastAsia" w:ascii="宋体" w:hAnsi="宋体" w:eastAsia="宋体" w:cs="宋体"/>
                <w:color w:val="FF0000"/>
                <w:sz w:val="24"/>
                <w:szCs w:val="24"/>
              </w:rPr>
            </w:pPr>
            <w:r>
              <w:rPr>
                <w:rFonts w:hint="eastAsia" w:ascii="宋体" w:hAnsi="宋体" w:eastAsia="宋体" w:cs="宋体"/>
                <w:sz w:val="24"/>
                <w:szCs w:val="24"/>
              </w:rPr>
              <w:t>24、具备声压法测声功率，支持时域信号、FFT、功率谱、倍频谱分析，倍 频 程：1/1、1/3、1/6、1/12、1/24，分析谱线：最高 6400，频率范围：10Hz～20000Hz；</w:t>
            </w:r>
            <w:r>
              <w:rPr>
                <w:rFonts w:hint="eastAsia" w:ascii="宋体" w:hAnsi="宋体" w:eastAsia="宋体" w:cs="宋体"/>
                <w:sz w:val="24"/>
                <w:szCs w:val="24"/>
              </w:rPr>
              <w:cr/>
            </w:r>
            <w:r>
              <w:rPr>
                <w:rFonts w:hint="eastAsia" w:ascii="宋体" w:hAnsi="宋体" w:eastAsia="宋体" w:cs="宋体"/>
                <w:b/>
                <w:bCs/>
                <w:sz w:val="24"/>
                <w:szCs w:val="18"/>
              </w:rPr>
              <w:t>※</w:t>
            </w:r>
            <w:r>
              <w:rPr>
                <w:rFonts w:hint="eastAsia" w:ascii="宋体" w:hAnsi="宋体" w:eastAsia="宋体" w:cs="宋体"/>
                <w:sz w:val="24"/>
                <w:szCs w:val="24"/>
              </w:rPr>
              <w:t>25、MIMO 正弦试验，基于交叉耦合补偿、驱动更新、正弦信号幅值和相位更新的自适应控制在精确快速地补偿系统的非线性、共振点和动载荷的变化的同时能保证稳定控制。控制动态范围:&gt;100dB，在全量程幅值范围内，以0.05dB量级增量(阶梯)控制，其幅值在两点间斜线上升；MIMO随机试验，随机试验，自适应控制基于高斯分布随机信号的 PSD 控制，控制动态范围:&gt;90dB;目标谱可设置</w:t>
            </w:r>
            <w:r>
              <w:rPr>
                <w:rFonts w:hint="eastAsia" w:ascii="宋体" w:hAnsi="宋体" w:eastAsia="宋体" w:cs="宋体"/>
                <w:color w:val="auto"/>
                <w:sz w:val="24"/>
                <w:szCs w:val="24"/>
              </w:rPr>
              <w:t>两个不同谱形，相位可同步异步控制相位差可设定（</w:t>
            </w:r>
            <w:r>
              <w:rPr>
                <w:rFonts w:hint="eastAsia" w:ascii="宋体" w:hAnsi="宋体" w:eastAsia="宋体" w:cs="宋体"/>
                <w:b/>
                <w:bCs/>
                <w:color w:val="auto"/>
                <w:sz w:val="24"/>
                <w:szCs w:val="24"/>
              </w:rPr>
              <w:t>用至少两台不同推力激振装置联调仪器进行MIMO正弦、MIMO随机视频演示）</w:t>
            </w:r>
            <w:r>
              <w:rPr>
                <w:rFonts w:hint="eastAsia" w:ascii="宋体" w:hAnsi="宋体" w:eastAsia="宋体" w:cs="宋体"/>
                <w:color w:val="auto"/>
                <w:sz w:val="24"/>
                <w:szCs w:val="24"/>
              </w:rPr>
              <w:t>。</w:t>
            </w:r>
          </w:p>
          <w:p w14:paraId="08BA7BA4">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★26、损坏边界测试，测试参照 ASTM D3332-99 标准，规划临界速度变化量和临界加速度冲击测试的步骤</w:t>
            </w:r>
            <w:r>
              <w:rPr>
                <w:rFonts w:hint="eastAsia" w:ascii="宋体" w:hAnsi="宋体" w:eastAsia="宋体" w:cs="宋体"/>
                <w:b/>
                <w:bCs/>
                <w:color w:val="auto"/>
                <w:sz w:val="24"/>
                <w:szCs w:val="24"/>
              </w:rPr>
              <w:t>（提供功能截图）</w:t>
            </w:r>
            <w:r>
              <w:rPr>
                <w:rFonts w:hint="eastAsia" w:ascii="宋体" w:hAnsi="宋体" w:eastAsia="宋体" w:cs="宋体"/>
                <w:b/>
                <w:bCs/>
                <w:color w:val="auto"/>
                <w:sz w:val="24"/>
                <w:szCs w:val="24"/>
                <w:lang w:eastAsia="zh-CN"/>
              </w:rPr>
              <w:t>；</w:t>
            </w:r>
          </w:p>
          <w:p w14:paraId="374F9207">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27、液压CAT分析，实现内泄漏、压力特性、空载流量、负载流量、阀压降流量、供油压漂、回油压漂、分辨率、重叠率、流量效应、压差特性、温漂特性、起控压力、耐压试验、频率特性、阶跃试验、力加载试验、双输入特性等测试（</w:t>
            </w:r>
            <w:r>
              <w:rPr>
                <w:rFonts w:hint="eastAsia" w:ascii="宋体" w:hAnsi="宋体" w:eastAsia="宋体" w:cs="宋体"/>
                <w:b/>
                <w:bCs/>
                <w:sz w:val="24"/>
                <w:szCs w:val="24"/>
              </w:rPr>
              <w:t>提供包含以上所有测量参数的功能截图</w:t>
            </w:r>
            <w:r>
              <w:rPr>
                <w:rFonts w:hint="eastAsia" w:ascii="宋体" w:hAnsi="宋体" w:eastAsia="宋体" w:cs="宋体"/>
                <w:sz w:val="24"/>
                <w:szCs w:val="24"/>
              </w:rPr>
              <w:t>）；</w:t>
            </w:r>
          </w:p>
          <w:p w14:paraId="0D3904CE">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28、MISO正弦加随机试验，支持设定28个正弦信号、28个随机窄带信号；</w:t>
            </w:r>
          </w:p>
          <w:p w14:paraId="73898CA6">
            <w:pPr>
              <w:widowControl w:val="0"/>
              <w:spacing w:line="360" w:lineRule="auto"/>
              <w:rPr>
                <w:rFonts w:hint="eastAsia" w:ascii="宋体" w:hAnsi="宋体" w:eastAsia="宋体" w:cs="宋体"/>
                <w:b/>
                <w:bCs/>
                <w:iCs/>
                <w:kern w:val="0"/>
                <w:sz w:val="24"/>
                <w:szCs w:val="24"/>
              </w:rPr>
            </w:pPr>
            <w:r>
              <w:rPr>
                <w:rFonts w:hint="eastAsia" w:ascii="宋体" w:hAnsi="宋体" w:eastAsia="宋体" w:cs="宋体"/>
                <w:sz w:val="24"/>
                <w:szCs w:val="24"/>
              </w:rPr>
              <w:cr/>
            </w:r>
            <w:r>
              <w:rPr>
                <w:rFonts w:hint="eastAsia" w:ascii="宋体" w:hAnsi="宋体" w:eastAsia="宋体" w:cs="宋体"/>
                <w:sz w:val="24"/>
                <w:szCs w:val="24"/>
              </w:rPr>
              <w:t>★29、MISO集中控制管理软件，MISO试验时，可对多个振动模拟装置实现统一管理，从试验任务分派、试验设计、试验过程监控、试验数据存储、试验分析、试验报告的完整流程</w:t>
            </w:r>
            <w:r>
              <w:rPr>
                <w:rFonts w:hint="eastAsia" w:ascii="宋体" w:hAnsi="宋体" w:eastAsia="宋体" w:cs="宋体"/>
                <w:b/>
                <w:bCs/>
                <w:sz w:val="24"/>
                <w:szCs w:val="24"/>
              </w:rPr>
              <w:t>（提供功能截图）。</w:t>
            </w:r>
          </w:p>
        </w:tc>
        <w:tc>
          <w:tcPr>
            <w:tcW w:w="551" w:type="pct"/>
            <w:vAlign w:val="center"/>
          </w:tcPr>
          <w:p w14:paraId="3859BA82">
            <w:pPr>
              <w:widowControl/>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1</w:t>
            </w:r>
          </w:p>
          <w:p w14:paraId="78E5ED1A">
            <w:pPr>
              <w:spacing w:line="400" w:lineRule="exact"/>
              <w:jc w:val="center"/>
              <w:rPr>
                <w:rFonts w:hint="eastAsia" w:ascii="宋体" w:hAnsi="宋体" w:eastAsia="宋体" w:cs="宋体"/>
                <w:bCs/>
                <w:sz w:val="24"/>
                <w:szCs w:val="24"/>
              </w:rPr>
            </w:pPr>
          </w:p>
        </w:tc>
        <w:tc>
          <w:tcPr>
            <w:tcW w:w="423" w:type="pct"/>
            <w:vAlign w:val="center"/>
          </w:tcPr>
          <w:p w14:paraId="48D4EED2">
            <w:pPr>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国产</w:t>
            </w:r>
          </w:p>
        </w:tc>
      </w:tr>
      <w:tr w14:paraId="78EF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1E5C76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27" w:type="pct"/>
            <w:vAlign w:val="center"/>
          </w:tcPr>
          <w:p w14:paraId="19811716">
            <w:pPr>
              <w:spacing w:line="400" w:lineRule="exact"/>
              <w:jc w:val="center"/>
              <w:rPr>
                <w:rFonts w:hint="eastAsia" w:ascii="宋体" w:hAnsi="宋体" w:eastAsia="宋体" w:cs="宋体"/>
                <w:sz w:val="24"/>
                <w:szCs w:val="24"/>
              </w:rPr>
            </w:pPr>
            <w:r>
              <w:rPr>
                <w:rFonts w:hint="eastAsia" w:ascii="宋体" w:hAnsi="宋体" w:eastAsia="宋体" w:cs="宋体"/>
                <w:iCs/>
                <w:kern w:val="0"/>
                <w:sz w:val="24"/>
                <w:szCs w:val="24"/>
              </w:rPr>
              <w:t>三轴加速度传感器</w:t>
            </w:r>
          </w:p>
        </w:tc>
        <w:tc>
          <w:tcPr>
            <w:tcW w:w="3145" w:type="pct"/>
            <w:vAlign w:val="top"/>
          </w:tcPr>
          <w:p w14:paraId="21931F54">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1、灵敏度：100±10mV/g，频率响应范围（±5%）：≥1Hz ~ 6kHz；</w:t>
            </w:r>
            <w:r>
              <w:rPr>
                <w:rFonts w:hint="eastAsia" w:ascii="宋体" w:hAnsi="宋体" w:eastAsia="宋体" w:cs="宋体"/>
                <w:sz w:val="24"/>
                <w:szCs w:val="24"/>
              </w:rPr>
              <w:cr/>
            </w:r>
            <w:r>
              <w:rPr>
                <w:rFonts w:hint="eastAsia" w:ascii="宋体" w:hAnsi="宋体" w:eastAsia="宋体" w:cs="宋体"/>
                <w:sz w:val="24"/>
                <w:szCs w:val="24"/>
              </w:rPr>
              <w:t>安装谐振频率（kHz）:≥25；</w:t>
            </w:r>
          </w:p>
          <w:p w14:paraId="4C623952">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2、含≥20英尺低噪声屏蔽电缆，适用于结构振动测试与模态分析；</w:t>
            </w:r>
            <w:r>
              <w:rPr>
                <w:rFonts w:hint="eastAsia" w:ascii="宋体" w:hAnsi="宋体" w:eastAsia="宋体" w:cs="宋体"/>
                <w:sz w:val="24"/>
                <w:szCs w:val="24"/>
              </w:rPr>
              <w:cr/>
            </w:r>
            <w:r>
              <w:rPr>
                <w:rFonts w:hint="eastAsia" w:ascii="宋体" w:hAnsi="宋体" w:eastAsia="宋体" w:cs="宋体"/>
                <w:sz w:val="24"/>
                <w:szCs w:val="24"/>
              </w:rPr>
              <w:t>3、外形尺寸mm</w:t>
            </w:r>
            <w:r>
              <w:rPr>
                <w:rFonts w:hint="eastAsia" w:ascii="宋体" w:hAnsi="宋体" w:eastAsia="宋体" w:cs="宋体"/>
                <w:sz w:val="24"/>
                <w:szCs w:val="24"/>
                <w:vertAlign w:val="superscript"/>
              </w:rPr>
              <w:t>3</w:t>
            </w:r>
            <w:r>
              <w:rPr>
                <w:rFonts w:hint="eastAsia" w:ascii="宋体" w:hAnsi="宋体" w:eastAsia="宋体" w:cs="宋体"/>
                <w:sz w:val="24"/>
                <w:szCs w:val="24"/>
              </w:rPr>
              <w:t>（L立方）:≤14立方，重量≤8g；宽频带分辨率（g rms）:0.00005；</w:t>
            </w:r>
            <w:r>
              <w:rPr>
                <w:rFonts w:hint="eastAsia" w:ascii="宋体" w:hAnsi="宋体" w:eastAsia="宋体" w:cs="宋体"/>
                <w:sz w:val="24"/>
                <w:szCs w:val="24"/>
              </w:rPr>
              <w:cr/>
            </w:r>
            <w:r>
              <w:rPr>
                <w:rFonts w:hint="eastAsia" w:ascii="宋体" w:hAnsi="宋体" w:eastAsia="宋体" w:cs="宋体"/>
                <w:sz w:val="24"/>
                <w:szCs w:val="24"/>
              </w:rPr>
              <w:t>4、横向灵敏度:≤5%；最大承受加速度值（g peak）≥400；</w:t>
            </w:r>
          </w:p>
          <w:p w14:paraId="247D90B2">
            <w:pPr>
              <w:widowControl w:val="0"/>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cr/>
            </w:r>
            <w:r>
              <w:rPr>
                <w:rFonts w:hint="eastAsia" w:ascii="宋体" w:hAnsi="宋体" w:eastAsia="宋体" w:cs="宋体"/>
                <w:sz w:val="24"/>
                <w:szCs w:val="24"/>
              </w:rPr>
              <w:t>5、工作温度(℃):-40~125；安装方式/Y，Z轴方向螺孔:粘接/M2.5。</w:t>
            </w:r>
          </w:p>
        </w:tc>
        <w:tc>
          <w:tcPr>
            <w:tcW w:w="551" w:type="pct"/>
            <w:vAlign w:val="center"/>
          </w:tcPr>
          <w:p w14:paraId="19C24161">
            <w:pPr>
              <w:widowControl/>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Cs/>
                <w:kern w:val="0"/>
                <w:sz w:val="24"/>
                <w:szCs w:val="24"/>
              </w:rPr>
              <w:t>40</w:t>
            </w:r>
          </w:p>
        </w:tc>
        <w:tc>
          <w:tcPr>
            <w:tcW w:w="423" w:type="pct"/>
            <w:vAlign w:val="center"/>
          </w:tcPr>
          <w:p w14:paraId="46645B1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国产</w:t>
            </w:r>
          </w:p>
        </w:tc>
      </w:tr>
      <w:tr w14:paraId="2A9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351" w:type="pct"/>
            <w:vAlign w:val="center"/>
          </w:tcPr>
          <w:p w14:paraId="2054EE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27" w:type="pct"/>
            <w:vAlign w:val="center"/>
          </w:tcPr>
          <w:p w14:paraId="32ACA440">
            <w:pPr>
              <w:spacing w:line="400" w:lineRule="exact"/>
              <w:jc w:val="center"/>
              <w:rPr>
                <w:rFonts w:hint="eastAsia" w:ascii="宋体" w:hAnsi="宋体" w:eastAsia="宋体" w:cs="宋体"/>
                <w:bCs/>
                <w:sz w:val="24"/>
                <w:szCs w:val="24"/>
              </w:rPr>
            </w:pPr>
            <w:r>
              <w:rPr>
                <w:rFonts w:hint="eastAsia" w:ascii="宋体" w:hAnsi="宋体" w:eastAsia="宋体" w:cs="宋体"/>
                <w:iCs/>
                <w:kern w:val="0"/>
                <w:sz w:val="24"/>
                <w:szCs w:val="24"/>
              </w:rPr>
              <w:t>传声器</w:t>
            </w:r>
          </w:p>
        </w:tc>
        <w:tc>
          <w:tcPr>
            <w:tcW w:w="3145" w:type="pct"/>
            <w:vAlign w:val="center"/>
          </w:tcPr>
          <w:p w14:paraId="4C701026">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1、采用四分之一英寸自由场型麦克风，灵敏度≥40 mV/Pa；</w:t>
            </w:r>
            <w:r>
              <w:rPr>
                <w:rFonts w:hint="eastAsia" w:ascii="宋体" w:hAnsi="宋体" w:eastAsia="宋体" w:cs="宋体"/>
                <w:sz w:val="24"/>
                <w:szCs w:val="24"/>
              </w:rPr>
              <w:cr/>
            </w:r>
            <w:r>
              <w:rPr>
                <w:rFonts w:hint="eastAsia" w:ascii="宋体" w:hAnsi="宋体" w:eastAsia="宋体" w:cs="宋体"/>
                <w:sz w:val="24"/>
                <w:szCs w:val="24"/>
              </w:rPr>
              <w:t>2、频响范围：20 Hz ~20 kHz，满足高密度声阵列布置要求；</w:t>
            </w:r>
          </w:p>
          <w:p w14:paraId="14C0B2EA">
            <w:pPr>
              <w:widowControl w:val="0"/>
              <w:spacing w:line="360" w:lineRule="auto"/>
              <w:rPr>
                <w:rFonts w:hint="eastAsia" w:ascii="宋体" w:hAnsi="宋体" w:eastAsia="宋体" w:cs="宋体"/>
                <w:bCs/>
                <w:sz w:val="24"/>
                <w:szCs w:val="24"/>
              </w:rPr>
            </w:pPr>
            <w:r>
              <w:rPr>
                <w:rFonts w:hint="eastAsia" w:ascii="宋体" w:hAnsi="宋体" w:eastAsia="宋体" w:cs="宋体"/>
                <w:sz w:val="24"/>
                <w:szCs w:val="24"/>
              </w:rPr>
              <w:cr/>
            </w:r>
            <w:r>
              <w:rPr>
                <w:rFonts w:hint="eastAsia" w:ascii="宋体" w:hAnsi="宋体" w:eastAsia="宋体" w:cs="宋体"/>
                <w:sz w:val="24"/>
                <w:szCs w:val="24"/>
              </w:rPr>
              <w:t>3、可用于开展声压测量、声模态实验、声学全息成像等项目。</w:t>
            </w:r>
          </w:p>
        </w:tc>
        <w:tc>
          <w:tcPr>
            <w:tcW w:w="551" w:type="pct"/>
            <w:vAlign w:val="center"/>
          </w:tcPr>
          <w:p w14:paraId="1E6D4B32">
            <w:pPr>
              <w:widowControl/>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100</w:t>
            </w:r>
          </w:p>
          <w:p w14:paraId="33590921">
            <w:pPr>
              <w:spacing w:line="400" w:lineRule="exact"/>
              <w:jc w:val="center"/>
              <w:rPr>
                <w:rFonts w:hint="eastAsia" w:ascii="宋体" w:hAnsi="宋体" w:eastAsia="宋体" w:cs="宋体"/>
                <w:bCs/>
                <w:sz w:val="24"/>
                <w:szCs w:val="24"/>
              </w:rPr>
            </w:pPr>
          </w:p>
        </w:tc>
        <w:tc>
          <w:tcPr>
            <w:tcW w:w="423" w:type="pct"/>
            <w:vAlign w:val="center"/>
          </w:tcPr>
          <w:p w14:paraId="02AE9013">
            <w:pPr>
              <w:spacing w:line="36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国产</w:t>
            </w:r>
          </w:p>
        </w:tc>
      </w:tr>
      <w:tr w14:paraId="581A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6B849B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527" w:type="pct"/>
            <w:vAlign w:val="center"/>
          </w:tcPr>
          <w:p w14:paraId="67500FA5">
            <w:pPr>
              <w:spacing w:line="400" w:lineRule="exact"/>
              <w:jc w:val="center"/>
              <w:rPr>
                <w:rFonts w:hint="eastAsia" w:ascii="宋体" w:hAnsi="宋体" w:eastAsia="宋体" w:cs="宋体"/>
                <w:sz w:val="24"/>
                <w:szCs w:val="24"/>
              </w:rPr>
            </w:pPr>
            <w:r>
              <w:rPr>
                <w:rFonts w:hint="eastAsia" w:ascii="宋体" w:hAnsi="宋体" w:eastAsia="宋体" w:cs="宋体"/>
                <w:iCs/>
                <w:kern w:val="0"/>
                <w:sz w:val="24"/>
                <w:szCs w:val="24"/>
              </w:rPr>
              <w:t>小型激励及能量俘获试验系统</w:t>
            </w:r>
          </w:p>
        </w:tc>
        <w:tc>
          <w:tcPr>
            <w:tcW w:w="3145" w:type="pct"/>
            <w:vAlign w:val="top"/>
          </w:tcPr>
          <w:p w14:paraId="09461306">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1、可以为能量俘获原理提供设备和工具，具备模拟振动能量的功能，完成俘能装置的性能响应测试分析，也可作为激励输出，支持正弦激振、随机激励及冲击激励模式，完成结构模态识别与系统动态特性模拟。</w:t>
            </w:r>
            <w:r>
              <w:rPr>
                <w:rFonts w:hint="eastAsia" w:ascii="宋体" w:hAnsi="宋体" w:eastAsia="宋体" w:cs="宋体"/>
                <w:sz w:val="24"/>
                <w:szCs w:val="24"/>
              </w:rPr>
              <w:cr/>
            </w:r>
            <w:r>
              <w:rPr>
                <w:rFonts w:hint="eastAsia" w:ascii="宋体" w:hAnsi="宋体" w:eastAsia="宋体" w:cs="宋体"/>
                <w:sz w:val="24"/>
                <w:szCs w:val="24"/>
              </w:rPr>
              <w:t>2、采用智能闭环控制模拟，利用正压电效应、电磁感应原理、静电效应等方式将环境中的微振能量转化为电能，并自动测试、分析俘能装置的性能；同时支持微震模拟。</w:t>
            </w:r>
            <w:r>
              <w:rPr>
                <w:rFonts w:hint="eastAsia" w:ascii="宋体" w:hAnsi="宋体" w:eastAsia="宋体" w:cs="宋体"/>
                <w:sz w:val="24"/>
                <w:szCs w:val="24"/>
              </w:rPr>
              <w:cr/>
            </w:r>
            <w:r>
              <w:rPr>
                <w:rFonts w:hint="eastAsia" w:ascii="宋体" w:hAnsi="宋体" w:eastAsia="宋体" w:cs="宋体"/>
                <w:sz w:val="24"/>
                <w:szCs w:val="24"/>
              </w:rPr>
              <w:t>★3、可与多通道动力学参数辨识模块进行联调及同步闭环控制，实现单台到多台同步或异步试验</w:t>
            </w:r>
            <w:r>
              <w:rPr>
                <w:rFonts w:hint="eastAsia" w:ascii="宋体" w:hAnsi="宋体" w:eastAsia="宋体" w:cs="宋体"/>
                <w:b/>
                <w:bCs/>
                <w:sz w:val="24"/>
                <w:szCs w:val="24"/>
                <w:lang w:eastAsia="zh-CN"/>
              </w:rPr>
              <w:t>（</w:t>
            </w:r>
            <w:r>
              <w:rPr>
                <w:rFonts w:hint="eastAsia" w:ascii="宋体" w:hAnsi="宋体" w:eastAsia="宋体" w:cs="宋体"/>
                <w:b/>
                <w:bCs/>
                <w:sz w:val="24"/>
                <w:szCs w:val="24"/>
              </w:rPr>
              <w:t>提供案例照片及功能截图</w:t>
            </w:r>
            <w:r>
              <w:rPr>
                <w:rFonts w:hint="eastAsia" w:ascii="宋体" w:hAnsi="宋体" w:eastAsia="宋体" w:cs="宋体"/>
                <w:b/>
                <w:bCs/>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rPr>
              <w:cr/>
            </w:r>
            <w:r>
              <w:rPr>
                <w:rFonts w:hint="eastAsia" w:ascii="宋体" w:hAnsi="宋体" w:eastAsia="宋体" w:cs="宋体"/>
                <w:sz w:val="24"/>
                <w:szCs w:val="24"/>
              </w:rPr>
              <w:t>4、正弦激振力：≥100N、频率范围：2-7000Hz，最大位移（P-P）：≥13mm，最大速度：≥1.5m/s；自然冷却功率放大器最大输出功率：≥180VA。</w:t>
            </w:r>
            <w:r>
              <w:rPr>
                <w:rFonts w:hint="eastAsia" w:ascii="宋体" w:hAnsi="宋体" w:eastAsia="宋体" w:cs="宋体"/>
                <w:sz w:val="24"/>
                <w:szCs w:val="24"/>
              </w:rPr>
              <w:cr/>
            </w:r>
            <w:r>
              <w:rPr>
                <w:rFonts w:hint="eastAsia" w:ascii="宋体" w:hAnsi="宋体" w:eastAsia="宋体" w:cs="宋体"/>
                <w:sz w:val="24"/>
                <w:szCs w:val="24"/>
              </w:rPr>
              <w:t>5、正弦激振力≥200N，频率范围(Hz)≥2～7k，最大位移p-p(mm)≥13，最大速度(m/s)≥1.5；功放最大输出功率(VA)：≥750；</w:t>
            </w:r>
          </w:p>
          <w:p w14:paraId="3010A3BD">
            <w:pPr>
              <w:widowControl w:val="0"/>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cr/>
            </w:r>
            <w:r>
              <w:rPr>
                <w:rFonts w:hint="eastAsia" w:ascii="宋体" w:hAnsi="宋体" w:eastAsia="宋体" w:cs="宋体"/>
                <w:sz w:val="24"/>
                <w:szCs w:val="24"/>
              </w:rPr>
              <w:t>6、正弦激振力≥500N，频率范围(Hz)≥2～5k，最大位移p-p(mm)≥25.4，最大速度(m/s)≥1.5；外置风机功放最大输出功率(VA)：≥1100。</w:t>
            </w:r>
          </w:p>
        </w:tc>
        <w:tc>
          <w:tcPr>
            <w:tcW w:w="551" w:type="pct"/>
            <w:vAlign w:val="center"/>
          </w:tcPr>
          <w:p w14:paraId="71C90AEB">
            <w:pPr>
              <w:widowControl/>
              <w:spacing w:line="400" w:lineRule="exac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Cs/>
                <w:kern w:val="0"/>
                <w:sz w:val="24"/>
                <w:szCs w:val="24"/>
              </w:rPr>
              <w:t>1</w:t>
            </w:r>
          </w:p>
        </w:tc>
        <w:tc>
          <w:tcPr>
            <w:tcW w:w="423" w:type="pct"/>
            <w:vAlign w:val="center"/>
          </w:tcPr>
          <w:p w14:paraId="11FC4EF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国产</w:t>
            </w:r>
          </w:p>
        </w:tc>
      </w:tr>
      <w:tr w14:paraId="1979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CDEE3F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527" w:type="pct"/>
            <w:vAlign w:val="center"/>
          </w:tcPr>
          <w:p w14:paraId="7A9D9E14">
            <w:pPr>
              <w:spacing w:line="400" w:lineRule="exact"/>
              <w:jc w:val="center"/>
              <w:rPr>
                <w:rFonts w:hint="eastAsia" w:ascii="宋体" w:hAnsi="宋体" w:eastAsia="宋体" w:cs="宋体"/>
                <w:sz w:val="24"/>
                <w:szCs w:val="24"/>
              </w:rPr>
            </w:pPr>
            <w:r>
              <w:rPr>
                <w:rFonts w:hint="eastAsia" w:ascii="宋体" w:hAnsi="宋体" w:eastAsia="宋体" w:cs="宋体"/>
                <w:iCs/>
                <w:kern w:val="0"/>
                <w:sz w:val="24"/>
                <w:szCs w:val="24"/>
              </w:rPr>
              <w:t>力传感器</w:t>
            </w:r>
          </w:p>
        </w:tc>
        <w:tc>
          <w:tcPr>
            <w:tcW w:w="3145" w:type="pct"/>
            <w:vAlign w:val="top"/>
          </w:tcPr>
          <w:p w14:paraId="5F4183DA">
            <w:pPr>
              <w:widowControl w:val="0"/>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力特性灵敏度5±1mV/N；测量范围±1kN；</w:t>
            </w:r>
          </w:p>
          <w:p w14:paraId="04B72EFB">
            <w:pPr>
              <w:widowControl w:val="0"/>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过载能力：≥120％；</w:t>
            </w:r>
          </w:p>
          <w:p w14:paraId="32AB6CEE">
            <w:pPr>
              <w:widowControl w:val="0"/>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3、加速度特性灵敏度100±10mV/g，测量范围±50g；</w:t>
            </w:r>
            <w:r>
              <w:rPr>
                <w:rFonts w:hint="eastAsia" w:ascii="宋体" w:hAnsi="宋体" w:eastAsia="宋体" w:cs="宋体"/>
                <w:sz w:val="24"/>
                <w:szCs w:val="24"/>
              </w:rPr>
              <w:cr/>
            </w:r>
            <w:r>
              <w:rPr>
                <w:rFonts w:hint="eastAsia" w:ascii="宋体" w:hAnsi="宋体" w:eastAsia="宋体" w:cs="宋体"/>
                <w:sz w:val="24"/>
                <w:szCs w:val="24"/>
              </w:rPr>
              <w:t>4、工作温度范围-50～+120℃；</w:t>
            </w:r>
          </w:p>
          <w:p w14:paraId="0869B4E1">
            <w:pPr>
              <w:widowControl w:val="0"/>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cr/>
            </w:r>
            <w:r>
              <w:rPr>
                <w:rFonts w:hint="eastAsia" w:ascii="宋体" w:hAnsi="宋体" w:eastAsia="宋体" w:cs="宋体"/>
                <w:sz w:val="24"/>
                <w:szCs w:val="24"/>
              </w:rPr>
              <w:t>5、重量≤67g；壳体材料：高强度不锈钢；含≥10m低噪声屏蔽电缆。</w:t>
            </w:r>
          </w:p>
        </w:tc>
        <w:tc>
          <w:tcPr>
            <w:tcW w:w="551" w:type="pct"/>
            <w:vAlign w:val="center"/>
          </w:tcPr>
          <w:p w14:paraId="47CCA0D4">
            <w:pPr>
              <w:widowControl/>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6</w:t>
            </w:r>
          </w:p>
          <w:p w14:paraId="5AFD7214">
            <w:pPr>
              <w:spacing w:line="400" w:lineRule="exact"/>
              <w:jc w:val="center"/>
              <w:rPr>
                <w:rFonts w:hint="eastAsia" w:ascii="宋体" w:hAnsi="宋体" w:eastAsia="宋体" w:cs="宋体"/>
                <w:bCs/>
                <w:color w:val="000000" w:themeColor="text1"/>
                <w:sz w:val="24"/>
                <w:szCs w:val="24"/>
                <w14:textFill>
                  <w14:solidFill>
                    <w14:schemeClr w14:val="tx1"/>
                  </w14:solidFill>
                </w14:textFill>
              </w:rPr>
            </w:pPr>
          </w:p>
        </w:tc>
        <w:tc>
          <w:tcPr>
            <w:tcW w:w="423" w:type="pct"/>
            <w:vAlign w:val="center"/>
          </w:tcPr>
          <w:p w14:paraId="0AE1BAF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国产</w:t>
            </w:r>
          </w:p>
        </w:tc>
      </w:tr>
      <w:tr w14:paraId="6B9E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935493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27" w:type="pct"/>
            <w:vAlign w:val="center"/>
          </w:tcPr>
          <w:p w14:paraId="5E273F7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力锤</w:t>
            </w:r>
          </w:p>
        </w:tc>
        <w:tc>
          <w:tcPr>
            <w:tcW w:w="3145" w:type="pct"/>
            <w:vAlign w:val="center"/>
          </w:tcPr>
          <w:p w14:paraId="3484AD37">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1、力锤灵敏度2.5±0.5 mV/N；</w:t>
            </w:r>
          </w:p>
          <w:p w14:paraId="683BB90A">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2、冲击力≥2kN；</w:t>
            </w:r>
          </w:p>
          <w:p w14:paraId="563EDEF1">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3、非线性≤1%;</w:t>
            </w:r>
          </w:p>
          <w:p w14:paraId="2B60C1EA">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4、分辨率≤0.6N；</w:t>
            </w:r>
          </w:p>
          <w:p w14:paraId="33089F92">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5、含≥10m低噪声屏蔽电缆。</w:t>
            </w:r>
          </w:p>
        </w:tc>
        <w:tc>
          <w:tcPr>
            <w:tcW w:w="551" w:type="pct"/>
            <w:vAlign w:val="center"/>
          </w:tcPr>
          <w:p w14:paraId="36D4E7F4">
            <w:pPr>
              <w:widowControl/>
              <w:spacing w:line="400" w:lineRule="exact"/>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p>
        </w:tc>
        <w:tc>
          <w:tcPr>
            <w:tcW w:w="423" w:type="pct"/>
            <w:vAlign w:val="center"/>
          </w:tcPr>
          <w:p w14:paraId="2A8BE57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国产</w:t>
            </w:r>
          </w:p>
        </w:tc>
      </w:tr>
    </w:tbl>
    <w:p w14:paraId="40F053AB">
      <w:pPr>
        <w:spacing w:before="156" w:beforeLines="50" w:line="400" w:lineRule="exact"/>
        <w:rPr>
          <w:rFonts w:hint="eastAsia" w:ascii="宋体" w:hAnsi="宋体" w:eastAsia="宋体" w:cs="宋体"/>
          <w:b/>
          <w:sz w:val="28"/>
          <w:szCs w:val="28"/>
          <w:lang w:eastAsia="zh-CN"/>
        </w:rPr>
      </w:pPr>
      <w:r>
        <w:rPr>
          <w:rFonts w:hint="eastAsia" w:ascii="宋体" w:hAnsi="宋体" w:eastAsia="宋体" w:cs="宋体"/>
          <w:b/>
          <w:sz w:val="28"/>
          <w:szCs w:val="28"/>
        </w:rPr>
        <w:t xml:space="preserve">第2包： </w:t>
      </w:r>
      <w:r>
        <w:rPr>
          <w:rFonts w:hint="eastAsia" w:ascii="宋体" w:hAnsi="宋体" w:eastAsia="宋体" w:cs="宋体"/>
          <w:b/>
          <w:sz w:val="28"/>
          <w:szCs w:val="28"/>
          <w:lang w:eastAsia="zh-CN"/>
        </w:rPr>
        <w:t>大尺寸复合材料构件高性能缠绕成型制造平台</w:t>
      </w:r>
    </w:p>
    <w:tbl>
      <w:tblPr>
        <w:tblStyle w:val="8"/>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02"/>
        <w:gridCol w:w="5963"/>
        <w:gridCol w:w="1049"/>
        <w:gridCol w:w="790"/>
        <w:gridCol w:w="805"/>
      </w:tblGrid>
      <w:tr w14:paraId="30B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1C083CB1">
            <w:pPr>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487" w:type="pct"/>
            <w:vAlign w:val="center"/>
          </w:tcPr>
          <w:p w14:paraId="046B5022">
            <w:pPr>
              <w:spacing w:line="360" w:lineRule="auto"/>
              <w:jc w:val="center"/>
              <w:rPr>
                <w:rFonts w:ascii="宋体" w:hAnsi="宋体" w:eastAsia="宋体" w:cs="宋体"/>
                <w:b/>
                <w:sz w:val="24"/>
                <w:szCs w:val="24"/>
              </w:rPr>
            </w:pPr>
            <w:r>
              <w:rPr>
                <w:rFonts w:hint="eastAsia" w:ascii="宋体" w:hAnsi="宋体" w:eastAsia="宋体" w:cs="宋体"/>
                <w:b/>
                <w:sz w:val="24"/>
                <w:szCs w:val="24"/>
              </w:rPr>
              <w:t>货物</w:t>
            </w:r>
          </w:p>
          <w:p w14:paraId="1987F345">
            <w:pPr>
              <w:spacing w:line="36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2901" w:type="pct"/>
            <w:vAlign w:val="center"/>
          </w:tcPr>
          <w:p w14:paraId="34BE2499">
            <w:pPr>
              <w:spacing w:line="360" w:lineRule="auto"/>
              <w:jc w:val="center"/>
              <w:rPr>
                <w:rFonts w:ascii="宋体" w:hAnsi="宋体" w:eastAsia="宋体" w:cs="宋体"/>
                <w:b/>
                <w:sz w:val="24"/>
                <w:szCs w:val="24"/>
              </w:rPr>
            </w:pPr>
            <w:r>
              <w:rPr>
                <w:rFonts w:hint="eastAsia" w:ascii="宋体" w:hAnsi="宋体" w:eastAsia="宋体" w:cs="宋体"/>
                <w:b/>
                <w:sz w:val="24"/>
                <w:szCs w:val="24"/>
              </w:rPr>
              <w:t>技术参数及要求</w:t>
            </w:r>
          </w:p>
        </w:tc>
        <w:tc>
          <w:tcPr>
            <w:tcW w:w="510" w:type="pct"/>
            <w:vAlign w:val="center"/>
          </w:tcPr>
          <w:p w14:paraId="08757C33">
            <w:pPr>
              <w:spacing w:line="360" w:lineRule="auto"/>
              <w:jc w:val="center"/>
              <w:rPr>
                <w:rFonts w:ascii="宋体" w:hAnsi="宋体" w:eastAsia="宋体" w:cs="宋体"/>
                <w:b/>
                <w:sz w:val="24"/>
                <w:szCs w:val="24"/>
              </w:rPr>
            </w:pPr>
            <w:r>
              <w:rPr>
                <w:rFonts w:hint="eastAsia" w:ascii="宋体" w:hAnsi="宋体" w:eastAsia="宋体" w:cs="宋体"/>
                <w:b/>
                <w:sz w:val="24"/>
                <w:szCs w:val="24"/>
              </w:rPr>
              <w:t>数量</w:t>
            </w:r>
          </w:p>
          <w:p w14:paraId="556567CF">
            <w:pPr>
              <w:spacing w:line="360" w:lineRule="auto"/>
              <w:jc w:val="center"/>
              <w:rPr>
                <w:rFonts w:ascii="宋体" w:hAnsi="宋体" w:eastAsia="宋体" w:cs="宋体"/>
                <w:b/>
                <w:sz w:val="24"/>
                <w:szCs w:val="24"/>
              </w:rPr>
            </w:pPr>
            <w:r>
              <w:rPr>
                <w:rFonts w:hint="eastAsia" w:ascii="宋体" w:hAnsi="宋体" w:eastAsia="宋体" w:cs="宋体"/>
                <w:b/>
                <w:sz w:val="24"/>
                <w:szCs w:val="24"/>
              </w:rPr>
              <w:t>（单位）</w:t>
            </w:r>
          </w:p>
        </w:tc>
        <w:tc>
          <w:tcPr>
            <w:tcW w:w="384" w:type="pct"/>
            <w:vAlign w:val="center"/>
          </w:tcPr>
          <w:p w14:paraId="54D58BA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单价</w:t>
            </w:r>
          </w:p>
          <w:p w14:paraId="5B0836C1">
            <w:pPr>
              <w:spacing w:line="400" w:lineRule="exact"/>
              <w:jc w:val="center"/>
              <w:rPr>
                <w:rFonts w:ascii="宋体" w:hAnsi="宋体" w:eastAsia="宋体" w:cs="宋体"/>
                <w:b/>
                <w:sz w:val="24"/>
                <w:szCs w:val="24"/>
              </w:rPr>
            </w:pPr>
            <w:r>
              <w:rPr>
                <w:rFonts w:hint="eastAsia" w:ascii="宋体" w:hAnsi="宋体" w:eastAsia="宋体" w:cs="宋体"/>
                <w:b/>
                <w:bCs/>
                <w:sz w:val="24"/>
                <w:szCs w:val="24"/>
              </w:rPr>
              <w:t>（万元）</w:t>
            </w:r>
          </w:p>
        </w:tc>
        <w:tc>
          <w:tcPr>
            <w:tcW w:w="391" w:type="pct"/>
            <w:vAlign w:val="center"/>
          </w:tcPr>
          <w:p w14:paraId="7BB000A1">
            <w:pPr>
              <w:spacing w:line="360" w:lineRule="auto"/>
              <w:jc w:val="center"/>
              <w:rPr>
                <w:rFonts w:ascii="宋体" w:hAnsi="宋体" w:eastAsia="宋体" w:cs="宋体"/>
                <w:b/>
                <w:sz w:val="24"/>
                <w:szCs w:val="24"/>
              </w:rPr>
            </w:pPr>
            <w:r>
              <w:rPr>
                <w:rFonts w:hint="eastAsia" w:ascii="宋体" w:hAnsi="宋体" w:eastAsia="宋体" w:cs="宋体"/>
                <w:b/>
                <w:sz w:val="24"/>
                <w:szCs w:val="24"/>
              </w:rPr>
              <w:t>备注</w:t>
            </w:r>
          </w:p>
        </w:tc>
      </w:tr>
      <w:tr w14:paraId="0C35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1E78B266">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87" w:type="pct"/>
            <w:vAlign w:val="center"/>
          </w:tcPr>
          <w:p w14:paraId="1AD0FF8E">
            <w:pPr>
              <w:spacing w:line="400" w:lineRule="exact"/>
              <w:jc w:val="center"/>
              <w:rPr>
                <w:rFonts w:hint="eastAsia" w:ascii="宋体" w:hAnsi="宋体" w:eastAsia="宋体" w:cs="宋体"/>
                <w:bCs/>
                <w:sz w:val="24"/>
                <w:szCs w:val="24"/>
              </w:rPr>
            </w:pPr>
            <w:r>
              <w:rPr>
                <w:rFonts w:hint="eastAsia" w:ascii="Times New Roman" w:hAnsi="Times New Roman" w:eastAsia="宋体" w:cs="Times New Roman"/>
                <w:sz w:val="24"/>
                <w:szCs w:val="18"/>
              </w:rPr>
              <w:t>▲</w:t>
            </w:r>
            <w:r>
              <w:rPr>
                <w:rFonts w:hint="eastAsia" w:ascii="宋体" w:hAnsi="宋体" w:eastAsia="宋体" w:cs="宋体"/>
                <w:bCs/>
                <w:sz w:val="24"/>
                <w:szCs w:val="24"/>
              </w:rPr>
              <w:t>单丝束纤维大尺寸缠绕模块</w:t>
            </w:r>
          </w:p>
        </w:tc>
        <w:tc>
          <w:tcPr>
            <w:tcW w:w="5560" w:type="dxa"/>
            <w:vAlign w:val="top"/>
          </w:tcPr>
          <w:p w14:paraId="7BF4CEBF">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★1.缠绕制品的最大直径：≥Φ1500mm，主轴最大载重：≥8000kg，最长装</w:t>
            </w:r>
            <w:r>
              <w:rPr>
                <w:rFonts w:hint="eastAsia" w:ascii="宋体" w:hAnsi="宋体" w:eastAsia="宋体" w:cs="宋体"/>
                <w:sz w:val="24"/>
                <w:szCs w:val="24"/>
                <w:highlight w:val="none"/>
              </w:rPr>
              <w:t>卡</w:t>
            </w:r>
            <w:r>
              <w:rPr>
                <w:rFonts w:hint="eastAsia" w:ascii="宋体" w:hAnsi="宋体" w:eastAsia="宋体" w:cs="宋体"/>
                <w:sz w:val="24"/>
                <w:szCs w:val="24"/>
              </w:rPr>
              <w:t>长度：≥8000mm；</w:t>
            </w:r>
            <w:r>
              <w:rPr>
                <w:rFonts w:hint="eastAsia" w:ascii="宋体" w:hAnsi="宋体" w:eastAsia="宋体" w:cs="宋体"/>
                <w:sz w:val="24"/>
                <w:szCs w:val="24"/>
              </w:rPr>
              <w:cr/>
            </w:r>
            <w:r>
              <w:rPr>
                <w:rFonts w:hint="eastAsia" w:ascii="宋体" w:hAnsi="宋体" w:eastAsia="宋体" w:cs="宋体"/>
                <w:sz w:val="24"/>
                <w:szCs w:val="24"/>
              </w:rPr>
              <w:t>2.具备主轴（X轴）、小车（Y轴）、伸臂机构（Z轴）、偏转机构（U轴）、偏航机构（C轴）的五轴联动缠绕功能；</w:t>
            </w:r>
            <w:r>
              <w:rPr>
                <w:rFonts w:hint="eastAsia" w:ascii="宋体" w:hAnsi="宋体" w:eastAsia="宋体" w:cs="宋体"/>
                <w:sz w:val="24"/>
                <w:szCs w:val="24"/>
              </w:rPr>
              <w:cr/>
            </w:r>
            <w:r>
              <w:rPr>
                <w:rFonts w:hint="eastAsia" w:ascii="宋体" w:hAnsi="宋体" w:eastAsia="宋体" w:cs="宋体"/>
                <w:sz w:val="24"/>
                <w:szCs w:val="24"/>
              </w:rPr>
              <w:t>3.主轴重复定位精度：≤±0.02°；</w:t>
            </w:r>
            <w:r>
              <w:rPr>
                <w:rFonts w:hint="eastAsia" w:ascii="宋体" w:hAnsi="宋体" w:eastAsia="宋体" w:cs="宋体"/>
                <w:sz w:val="24"/>
                <w:szCs w:val="24"/>
              </w:rPr>
              <w:cr/>
            </w:r>
            <w:r>
              <w:rPr>
                <w:rFonts w:hint="eastAsia" w:ascii="宋体" w:hAnsi="宋体" w:eastAsia="宋体" w:cs="宋体"/>
                <w:sz w:val="24"/>
                <w:szCs w:val="24"/>
              </w:rPr>
              <w:t>4.主轴转速：≥45rpm（芯模直径＜800mm时），主轴转速：≥15rpm（芯模直径≥800mm时）；</w:t>
            </w:r>
            <w:r>
              <w:rPr>
                <w:rFonts w:hint="eastAsia" w:ascii="宋体" w:hAnsi="宋体" w:eastAsia="宋体" w:cs="宋体"/>
                <w:sz w:val="24"/>
                <w:szCs w:val="24"/>
              </w:rPr>
              <w:cr/>
            </w:r>
            <w:r>
              <w:rPr>
                <w:rFonts w:hint="eastAsia" w:ascii="宋体" w:hAnsi="宋体" w:eastAsia="宋体" w:cs="宋体"/>
                <w:sz w:val="24"/>
                <w:szCs w:val="24"/>
              </w:rPr>
              <w:t>5.床头箱卡盘中心线与尾座顶盘中心线同轴度：≤±0.1/1000mm，全长≤0.5mm；</w:t>
            </w:r>
            <w:r>
              <w:rPr>
                <w:rFonts w:hint="eastAsia" w:ascii="宋体" w:hAnsi="宋体" w:eastAsia="宋体" w:cs="宋体"/>
                <w:sz w:val="24"/>
                <w:szCs w:val="24"/>
              </w:rPr>
              <w:cr/>
            </w:r>
            <w:r>
              <w:rPr>
                <w:rFonts w:hint="eastAsia" w:ascii="宋体" w:hAnsi="宋体" w:eastAsia="宋体" w:cs="宋体"/>
                <w:sz w:val="24"/>
                <w:szCs w:val="24"/>
              </w:rPr>
              <w:t>6.小车最大运行速度：≥1.2m/s，小车重复定位精度：≤±0.02mm/1000mm；</w:t>
            </w:r>
            <w:r>
              <w:rPr>
                <w:rFonts w:hint="eastAsia" w:ascii="宋体" w:hAnsi="宋体" w:eastAsia="宋体" w:cs="宋体"/>
                <w:sz w:val="24"/>
                <w:szCs w:val="24"/>
              </w:rPr>
              <w:cr/>
            </w:r>
            <w:r>
              <w:rPr>
                <w:rFonts w:hint="eastAsia" w:ascii="宋体" w:hAnsi="宋体" w:eastAsia="宋体" w:cs="宋体"/>
                <w:sz w:val="24"/>
                <w:szCs w:val="24"/>
              </w:rPr>
              <w:t>7.伸臂最大速度：≥0.6m/s，伸臂重复定位精度：≤±0.02mm/1000mm；</w:t>
            </w:r>
            <w:r>
              <w:rPr>
                <w:rFonts w:hint="eastAsia" w:ascii="宋体" w:hAnsi="宋体" w:eastAsia="宋体" w:cs="宋体"/>
                <w:sz w:val="24"/>
                <w:szCs w:val="24"/>
              </w:rPr>
              <w:cr/>
            </w:r>
            <w:r>
              <w:rPr>
                <w:rFonts w:hint="eastAsia" w:ascii="宋体" w:hAnsi="宋体" w:eastAsia="宋体" w:cs="宋体"/>
                <w:sz w:val="24"/>
                <w:szCs w:val="24"/>
              </w:rPr>
              <w:t>8.绕丝嘴转速：≥60 rpm，绕丝嘴回转重复定位精度：≤±0.05°；</w:t>
            </w:r>
            <w:r>
              <w:rPr>
                <w:rFonts w:hint="eastAsia" w:ascii="宋体" w:hAnsi="宋体" w:eastAsia="宋体" w:cs="宋体"/>
                <w:sz w:val="24"/>
                <w:szCs w:val="24"/>
              </w:rPr>
              <w:cr/>
            </w:r>
            <w:r>
              <w:rPr>
                <w:rFonts w:hint="eastAsia" w:ascii="宋体" w:hAnsi="宋体" w:eastAsia="宋体" w:cs="宋体"/>
                <w:sz w:val="24"/>
                <w:szCs w:val="24"/>
              </w:rPr>
              <w:t>9.绕丝嘴偏航转速：≥60 rpm，绕丝嘴偏航重复定位精度：≤±0.05°；</w:t>
            </w:r>
            <w:r>
              <w:rPr>
                <w:rFonts w:hint="eastAsia" w:ascii="宋体" w:hAnsi="宋体" w:eastAsia="宋体" w:cs="宋体"/>
                <w:sz w:val="24"/>
                <w:szCs w:val="24"/>
              </w:rPr>
              <w:cr/>
            </w:r>
            <w:r>
              <w:rPr>
                <w:rFonts w:hint="eastAsia" w:ascii="宋体" w:hAnsi="宋体" w:eastAsia="宋体" w:cs="宋体"/>
                <w:b/>
                <w:bCs/>
                <w:sz w:val="24"/>
                <w:szCs w:val="18"/>
              </w:rPr>
              <w:t>※</w:t>
            </w:r>
            <w:r>
              <w:rPr>
                <w:rFonts w:hint="eastAsia" w:ascii="宋体" w:hAnsi="宋体" w:eastAsia="宋体" w:cs="宋体"/>
                <w:sz w:val="24"/>
                <w:szCs w:val="24"/>
              </w:rPr>
              <w:t>10.纱团数目：≥12，每团纤维纱束最高抽纱速度：≥1.2m/s，每团纤维纱束张力范围：5～50N</w:t>
            </w:r>
            <w:r>
              <w:rPr>
                <w:rFonts w:hint="eastAsia" w:ascii="宋体" w:hAnsi="宋体" w:eastAsia="宋体" w:cs="宋体"/>
                <w:b/>
                <w:bCs/>
                <w:sz w:val="24"/>
                <w:szCs w:val="24"/>
              </w:rPr>
              <w:t>（提供功能视频演示）</w:t>
            </w:r>
            <w:r>
              <w:rPr>
                <w:rFonts w:hint="eastAsia" w:ascii="宋体" w:hAnsi="宋体" w:eastAsia="宋体" w:cs="宋体"/>
                <w:sz w:val="24"/>
                <w:szCs w:val="24"/>
              </w:rPr>
              <w:t>；</w:t>
            </w:r>
            <w:r>
              <w:rPr>
                <w:rFonts w:hint="eastAsia" w:ascii="宋体" w:hAnsi="宋体" w:eastAsia="宋体" w:cs="宋体"/>
                <w:sz w:val="24"/>
                <w:szCs w:val="24"/>
              </w:rPr>
              <w:cr/>
            </w:r>
            <w:r>
              <w:rPr>
                <w:rFonts w:hint="eastAsia" w:ascii="宋体" w:hAnsi="宋体" w:eastAsia="宋体" w:cs="宋体"/>
                <w:b/>
                <w:bCs/>
                <w:sz w:val="24"/>
                <w:szCs w:val="18"/>
              </w:rPr>
              <w:t>※</w:t>
            </w:r>
            <w:r>
              <w:rPr>
                <w:rFonts w:hint="eastAsia" w:ascii="宋体" w:hAnsi="宋体" w:eastAsia="宋体" w:cs="宋体"/>
                <w:sz w:val="24"/>
                <w:szCs w:val="24"/>
              </w:rPr>
              <w:t>11.每团纤维纱束张力控制精度：≤±1.5N（张力小于20N时）、≤±3%（张力大于20N时）</w:t>
            </w:r>
            <w:r>
              <w:rPr>
                <w:rFonts w:hint="eastAsia" w:ascii="宋体" w:hAnsi="宋体" w:eastAsia="宋体" w:cs="宋体"/>
                <w:b/>
                <w:bCs/>
                <w:sz w:val="24"/>
                <w:szCs w:val="24"/>
              </w:rPr>
              <w:t>（提供功能视频演示）</w:t>
            </w:r>
            <w:r>
              <w:rPr>
                <w:rFonts w:hint="eastAsia" w:ascii="宋体" w:hAnsi="宋体" w:eastAsia="宋体" w:cs="宋体"/>
                <w:sz w:val="24"/>
                <w:szCs w:val="24"/>
              </w:rPr>
              <w:t>；</w:t>
            </w:r>
          </w:p>
          <w:p w14:paraId="000ADA31">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★12.具备针对至少12个来源的纤维纱束同时进行协同导引缠绕能力；</w:t>
            </w:r>
            <w:r>
              <w:rPr>
                <w:rFonts w:hint="eastAsia" w:ascii="宋体" w:hAnsi="宋体" w:eastAsia="宋体" w:cs="宋体"/>
                <w:sz w:val="24"/>
                <w:szCs w:val="24"/>
              </w:rPr>
              <w:cr/>
            </w:r>
            <w:r>
              <w:rPr>
                <w:rFonts w:hint="eastAsia" w:ascii="宋体" w:hAnsi="宋体" w:eastAsia="宋体" w:cs="宋体"/>
                <w:sz w:val="24"/>
                <w:szCs w:val="24"/>
              </w:rPr>
              <w:t>13.芯模排线定位精度：≤±0.1mm，芯模排线重复定位精度：≤±0.1mm；</w:t>
            </w:r>
            <w:r>
              <w:rPr>
                <w:rFonts w:hint="eastAsia" w:ascii="宋体" w:hAnsi="宋体" w:eastAsia="宋体" w:cs="宋体"/>
                <w:sz w:val="24"/>
                <w:szCs w:val="24"/>
              </w:rPr>
              <w:cr/>
            </w:r>
            <w:r>
              <w:rPr>
                <w:rFonts w:hint="eastAsia" w:ascii="宋体" w:hAnsi="宋体" w:eastAsia="宋体" w:cs="宋体"/>
                <w:sz w:val="24"/>
                <w:szCs w:val="24"/>
              </w:rPr>
              <w:t>14.浸胶系统温度：≥60°C；</w:t>
            </w:r>
            <w:r>
              <w:rPr>
                <w:rFonts w:hint="eastAsia" w:ascii="宋体" w:hAnsi="宋体" w:eastAsia="宋体" w:cs="宋体"/>
                <w:sz w:val="24"/>
                <w:szCs w:val="24"/>
              </w:rPr>
              <w:cr/>
            </w:r>
            <w:r>
              <w:rPr>
                <w:rFonts w:hint="eastAsia" w:ascii="宋体" w:hAnsi="宋体" w:eastAsia="宋体" w:cs="宋体"/>
                <w:sz w:val="24"/>
                <w:szCs w:val="24"/>
              </w:rPr>
              <w:t>15.浸胶系统温度控制精度：≤±1℃；</w:t>
            </w:r>
            <w:r>
              <w:rPr>
                <w:rFonts w:hint="eastAsia" w:ascii="宋体" w:hAnsi="宋体" w:eastAsia="宋体" w:cs="宋体"/>
                <w:sz w:val="24"/>
                <w:szCs w:val="24"/>
              </w:rPr>
              <w:cr/>
            </w:r>
            <w:r>
              <w:rPr>
                <w:rFonts w:hint="eastAsia" w:ascii="宋体" w:hAnsi="宋体" w:eastAsia="宋体" w:cs="宋体"/>
                <w:sz w:val="24"/>
                <w:szCs w:val="24"/>
              </w:rPr>
              <w:t>16.浸胶系统容积：≥5L；</w:t>
            </w:r>
          </w:p>
          <w:p w14:paraId="2AC97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18"/>
              </w:rPr>
              <w:t>※</w:t>
            </w:r>
            <w:r>
              <w:rPr>
                <w:rFonts w:hint="eastAsia" w:ascii="宋体" w:hAnsi="宋体" w:eastAsia="宋体" w:cs="宋体"/>
                <w:sz w:val="24"/>
                <w:szCs w:val="24"/>
              </w:rPr>
              <w:t>17.配备自主开发的纤维缠绕工艺仿真类软件，具备圆管、压力容器、锥形壳体、等的几何造型、缠绕轨迹规划、缠绕路径规划、缠绕运动仿真、G代码文件生成等功能</w:t>
            </w:r>
            <w:r>
              <w:rPr>
                <w:rFonts w:hint="eastAsia" w:ascii="宋体" w:hAnsi="宋体" w:eastAsia="宋体" w:cs="宋体"/>
                <w:b/>
                <w:bCs/>
                <w:sz w:val="24"/>
                <w:szCs w:val="24"/>
              </w:rPr>
              <w:t>（提供功能视频演示）</w:t>
            </w:r>
            <w:r>
              <w:rPr>
                <w:rFonts w:hint="eastAsia" w:ascii="宋体" w:hAnsi="宋体" w:eastAsia="宋体" w:cs="宋体"/>
                <w:sz w:val="24"/>
                <w:szCs w:val="24"/>
              </w:rPr>
              <w:t>；</w:t>
            </w:r>
          </w:p>
          <w:p w14:paraId="17B34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.设备根据具体情况设置必要的急停开关，具有限位开关安全功能，所有动作均需配置程序软限位和机械安全限位。</w:t>
            </w:r>
          </w:p>
          <w:p w14:paraId="08DA0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.控制柜内设有变压器，所有线头须打标号，所有控制元器件均是弱电控制，包括行程开关、控制盘面的按钮、开关等，确保操作工及维修工的人身安全。</w:t>
            </w:r>
          </w:p>
        </w:tc>
        <w:tc>
          <w:tcPr>
            <w:tcW w:w="510" w:type="pct"/>
            <w:vAlign w:val="center"/>
          </w:tcPr>
          <w:p w14:paraId="509D986C">
            <w:pPr>
              <w:widowControl/>
              <w:spacing w:line="400" w:lineRule="exact"/>
              <w:jc w:val="center"/>
              <w:rPr>
                <w:rFonts w:hint="eastAsia" w:ascii="宋体" w:hAnsi="宋体" w:eastAsia="宋体" w:cs="宋体"/>
                <w:bCs/>
                <w:sz w:val="24"/>
                <w:szCs w:val="24"/>
              </w:rPr>
            </w:pPr>
            <w:r>
              <w:rPr>
                <w:rFonts w:hint="eastAsia" w:ascii="宋体" w:hAnsi="宋体" w:eastAsia="宋体" w:cs="宋体"/>
                <w:iCs/>
                <w:kern w:val="0"/>
                <w:sz w:val="24"/>
                <w:szCs w:val="24"/>
              </w:rPr>
              <w:t>1</w:t>
            </w:r>
          </w:p>
        </w:tc>
        <w:tc>
          <w:tcPr>
            <w:tcW w:w="384" w:type="pct"/>
            <w:vAlign w:val="center"/>
          </w:tcPr>
          <w:p w14:paraId="1A5BAAF9">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275</w:t>
            </w:r>
          </w:p>
        </w:tc>
        <w:tc>
          <w:tcPr>
            <w:tcW w:w="391" w:type="pct"/>
            <w:vAlign w:val="center"/>
          </w:tcPr>
          <w:p w14:paraId="481C9118">
            <w:pPr>
              <w:spacing w:line="360" w:lineRule="auto"/>
              <w:jc w:val="center"/>
              <w:rPr>
                <w:rFonts w:ascii="宋体" w:hAnsi="宋体" w:eastAsia="宋体" w:cs="宋体"/>
                <w:sz w:val="24"/>
                <w:szCs w:val="24"/>
              </w:rPr>
            </w:pPr>
            <w:r>
              <w:rPr>
                <w:rFonts w:hint="eastAsia" w:ascii="宋体" w:hAnsi="宋体" w:eastAsia="宋体"/>
                <w:color w:val="000000" w:themeColor="text1"/>
                <w:sz w:val="24"/>
                <w:szCs w:val="24"/>
                <w14:textFill>
                  <w14:solidFill>
                    <w14:schemeClr w14:val="tx1"/>
                  </w14:solidFill>
                </w14:textFill>
              </w:rPr>
              <w:t>国产</w:t>
            </w:r>
          </w:p>
        </w:tc>
      </w:tr>
      <w:tr w14:paraId="42E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14:paraId="43F066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34" w:type="dxa"/>
            <w:vAlign w:val="center"/>
          </w:tcPr>
          <w:p w14:paraId="32B3F0EB">
            <w:pPr>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多丝束纤维高效缠绕模块</w:t>
            </w:r>
          </w:p>
        </w:tc>
        <w:tc>
          <w:tcPr>
            <w:tcW w:w="5560" w:type="dxa"/>
            <w:vAlign w:val="top"/>
          </w:tcPr>
          <w:p w14:paraId="7FF24B57">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★1.工业机器人负载：≥800kg；</w:t>
            </w:r>
            <w:r>
              <w:rPr>
                <w:rFonts w:hint="eastAsia" w:ascii="宋体" w:hAnsi="宋体" w:eastAsia="宋体" w:cs="宋体"/>
                <w:sz w:val="24"/>
                <w:szCs w:val="24"/>
              </w:rPr>
              <w:cr/>
            </w:r>
            <w:r>
              <w:rPr>
                <w:rFonts w:hint="eastAsia" w:ascii="宋体" w:hAnsi="宋体" w:eastAsia="宋体" w:cs="宋体"/>
                <w:sz w:val="24"/>
                <w:szCs w:val="24"/>
              </w:rPr>
              <w:t>★2.多源给丝装置丝嘴数量：≥48，每个丝嘴具有伸缩和旋转两个自由度，每个丝嘴的伸缩和旋转能够独立控制；</w:t>
            </w:r>
            <w:r>
              <w:rPr>
                <w:rFonts w:hint="eastAsia" w:ascii="宋体" w:hAnsi="宋体" w:eastAsia="宋体" w:cs="宋体"/>
                <w:sz w:val="24"/>
                <w:szCs w:val="24"/>
              </w:rPr>
              <w:cr/>
            </w:r>
            <w:r>
              <w:rPr>
                <w:rFonts w:hint="eastAsia" w:ascii="宋体" w:hAnsi="宋体" w:eastAsia="宋体" w:cs="宋体"/>
                <w:sz w:val="24"/>
                <w:szCs w:val="24"/>
              </w:rPr>
              <w:t>3.缠绕制品的最大直径：≥Φ500mm；</w:t>
            </w:r>
            <w:r>
              <w:rPr>
                <w:rFonts w:hint="eastAsia" w:ascii="宋体" w:hAnsi="宋体" w:eastAsia="宋体" w:cs="宋体"/>
                <w:sz w:val="24"/>
                <w:szCs w:val="24"/>
              </w:rPr>
              <w:cr/>
            </w:r>
            <w:r>
              <w:rPr>
                <w:rFonts w:hint="eastAsia" w:ascii="宋体" w:hAnsi="宋体" w:eastAsia="宋体" w:cs="宋体"/>
                <w:sz w:val="24"/>
                <w:szCs w:val="24"/>
              </w:rPr>
              <w:t>★4.配备2条地轨。其中一条用于放置机器人和纱架（纱团数量≥24），另一条地轨用于放置纱架（纱团数量≥24）；</w:t>
            </w:r>
            <w:r>
              <w:rPr>
                <w:rFonts w:hint="eastAsia" w:ascii="宋体" w:hAnsi="宋体" w:eastAsia="宋体" w:cs="宋体"/>
                <w:sz w:val="24"/>
                <w:szCs w:val="24"/>
              </w:rPr>
              <w:cr/>
            </w:r>
            <w:r>
              <w:rPr>
                <w:rFonts w:hint="eastAsia" w:ascii="宋体" w:hAnsi="宋体" w:eastAsia="宋体" w:cs="宋体"/>
                <w:sz w:val="24"/>
                <w:szCs w:val="24"/>
              </w:rPr>
              <w:t>5.每条地轨行程：≥9000mm；</w:t>
            </w:r>
            <w:r>
              <w:rPr>
                <w:rFonts w:hint="eastAsia" w:ascii="宋体" w:hAnsi="宋体" w:eastAsia="宋体" w:cs="宋体"/>
                <w:sz w:val="24"/>
                <w:szCs w:val="24"/>
              </w:rPr>
              <w:cr/>
            </w:r>
            <w:r>
              <w:rPr>
                <w:rFonts w:hint="eastAsia" w:ascii="宋体" w:hAnsi="宋体" w:eastAsia="宋体" w:cs="宋体"/>
                <w:sz w:val="24"/>
                <w:szCs w:val="24"/>
              </w:rPr>
              <w:t>6.每条地轨运动速度：≥500mm/s；</w:t>
            </w:r>
            <w:r>
              <w:rPr>
                <w:rFonts w:hint="eastAsia" w:ascii="宋体" w:hAnsi="宋体" w:eastAsia="宋体" w:cs="宋体"/>
                <w:sz w:val="24"/>
                <w:szCs w:val="24"/>
              </w:rPr>
              <w:cr/>
            </w:r>
            <w:r>
              <w:rPr>
                <w:rFonts w:hint="eastAsia" w:ascii="宋体" w:hAnsi="宋体" w:eastAsia="宋体" w:cs="宋体"/>
                <w:sz w:val="24"/>
                <w:szCs w:val="24"/>
              </w:rPr>
              <w:t>7.每条地轨定位精度：±0.30mm；</w:t>
            </w:r>
            <w:r>
              <w:rPr>
                <w:rFonts w:hint="eastAsia" w:ascii="宋体" w:hAnsi="宋体" w:eastAsia="宋体" w:cs="宋体"/>
                <w:sz w:val="24"/>
                <w:szCs w:val="24"/>
              </w:rPr>
              <w:cr/>
            </w:r>
            <w:r>
              <w:rPr>
                <w:rFonts w:hint="eastAsia" w:ascii="宋体" w:hAnsi="宋体" w:eastAsia="宋体" w:cs="宋体"/>
                <w:sz w:val="24"/>
                <w:szCs w:val="24"/>
              </w:rPr>
              <w:t>8.每条地轨重复定位精度：±0.15mm；</w:t>
            </w:r>
            <w:r>
              <w:rPr>
                <w:rFonts w:hint="eastAsia" w:ascii="宋体" w:hAnsi="宋体" w:eastAsia="宋体" w:cs="宋体"/>
                <w:sz w:val="24"/>
                <w:szCs w:val="24"/>
              </w:rPr>
              <w:cr/>
            </w:r>
            <w:r>
              <w:rPr>
                <w:rFonts w:hint="eastAsia" w:ascii="宋体" w:hAnsi="宋体" w:eastAsia="宋体" w:cs="宋体"/>
                <w:sz w:val="24"/>
                <w:szCs w:val="24"/>
              </w:rPr>
              <w:t>★9.纱团数量：≥48，每团纤维纱束张力控制精度：≤±1.5N（张力小于20N时）、≤±3%（张力大于20N时）；</w:t>
            </w:r>
            <w:r>
              <w:rPr>
                <w:rFonts w:hint="eastAsia" w:ascii="宋体" w:hAnsi="宋体" w:eastAsia="宋体" w:cs="宋体"/>
                <w:sz w:val="24"/>
                <w:szCs w:val="24"/>
              </w:rPr>
              <w:cr/>
            </w:r>
            <w:r>
              <w:rPr>
                <w:rFonts w:hint="eastAsia" w:ascii="宋体" w:hAnsi="宋体" w:eastAsia="宋体" w:cs="宋体"/>
                <w:sz w:val="24"/>
                <w:szCs w:val="24"/>
              </w:rPr>
              <w:t>10.每团纤维纱束张力范围：5-50N；</w:t>
            </w:r>
            <w:r>
              <w:rPr>
                <w:rFonts w:hint="eastAsia" w:ascii="宋体" w:hAnsi="宋体" w:eastAsia="宋体" w:cs="宋体"/>
                <w:sz w:val="24"/>
                <w:szCs w:val="24"/>
              </w:rPr>
              <w:cr/>
            </w:r>
            <w:r>
              <w:rPr>
                <w:rFonts w:hint="eastAsia" w:ascii="宋体" w:hAnsi="宋体" w:eastAsia="宋体" w:cs="宋体"/>
                <w:sz w:val="24"/>
                <w:szCs w:val="24"/>
              </w:rPr>
              <w:t>11.每团纤维纱束最高抽纱速度：≥1m/s；</w:t>
            </w:r>
            <w:r>
              <w:rPr>
                <w:rFonts w:hint="eastAsia" w:ascii="宋体" w:hAnsi="宋体" w:eastAsia="宋体" w:cs="宋体"/>
                <w:sz w:val="24"/>
                <w:szCs w:val="24"/>
              </w:rPr>
              <w:cr/>
            </w:r>
            <w:r>
              <w:rPr>
                <w:rFonts w:hint="eastAsia" w:ascii="宋体" w:hAnsi="宋体" w:eastAsia="宋体" w:cs="宋体"/>
                <w:sz w:val="24"/>
                <w:szCs w:val="24"/>
              </w:rPr>
              <w:t>12.纤维丝束落纱位置精度：≤1mm；</w:t>
            </w:r>
            <w:r>
              <w:rPr>
                <w:rFonts w:hint="eastAsia" w:ascii="宋体" w:hAnsi="宋体" w:eastAsia="宋体" w:cs="宋体"/>
                <w:sz w:val="24"/>
                <w:szCs w:val="24"/>
              </w:rPr>
              <w:cr/>
            </w:r>
            <w:r>
              <w:rPr>
                <w:rFonts w:hint="eastAsia" w:ascii="宋体" w:hAnsi="宋体" w:eastAsia="宋体" w:cs="宋体"/>
                <w:sz w:val="24"/>
                <w:szCs w:val="24"/>
              </w:rPr>
              <w:t>13.纤维丝束缠绕角精度：≤0.5°；</w:t>
            </w:r>
            <w:r>
              <w:rPr>
                <w:rFonts w:hint="eastAsia" w:ascii="宋体" w:hAnsi="宋体" w:eastAsia="宋体" w:cs="宋体"/>
                <w:sz w:val="24"/>
                <w:szCs w:val="24"/>
              </w:rPr>
              <w:cr/>
            </w:r>
            <w:r>
              <w:rPr>
                <w:rFonts w:hint="eastAsia" w:ascii="宋体" w:hAnsi="宋体" w:eastAsia="宋体" w:cs="宋体"/>
                <w:sz w:val="24"/>
                <w:szCs w:val="24"/>
              </w:rPr>
              <w:t>14.主轴最大加持长度：≥5000mm；</w:t>
            </w:r>
            <w:r>
              <w:rPr>
                <w:rFonts w:hint="eastAsia" w:ascii="宋体" w:hAnsi="宋体" w:eastAsia="宋体" w:cs="宋体"/>
                <w:sz w:val="24"/>
                <w:szCs w:val="24"/>
              </w:rPr>
              <w:cr/>
            </w:r>
            <w:r>
              <w:rPr>
                <w:rFonts w:hint="eastAsia" w:ascii="宋体" w:hAnsi="宋体" w:eastAsia="宋体" w:cs="宋体"/>
                <w:sz w:val="24"/>
                <w:szCs w:val="24"/>
              </w:rPr>
              <w:t>15.主轴最大转速：≥50rpm；</w:t>
            </w:r>
            <w:r>
              <w:rPr>
                <w:rFonts w:hint="eastAsia" w:ascii="宋体" w:hAnsi="宋体" w:eastAsia="宋体" w:cs="宋体"/>
                <w:sz w:val="24"/>
                <w:szCs w:val="24"/>
              </w:rPr>
              <w:cr/>
            </w:r>
            <w:r>
              <w:rPr>
                <w:rFonts w:hint="eastAsia" w:ascii="宋体" w:hAnsi="宋体" w:eastAsia="宋体" w:cs="宋体"/>
                <w:sz w:val="24"/>
                <w:szCs w:val="24"/>
              </w:rPr>
              <w:t>16.主轴重复定位精度：≤±0.03°；</w:t>
            </w:r>
            <w:r>
              <w:rPr>
                <w:rFonts w:hint="eastAsia" w:ascii="宋体" w:hAnsi="宋体" w:eastAsia="宋体" w:cs="宋体"/>
                <w:sz w:val="24"/>
                <w:szCs w:val="24"/>
              </w:rPr>
              <w:cr/>
            </w:r>
            <w:r>
              <w:rPr>
                <w:rFonts w:hint="eastAsia" w:ascii="宋体" w:hAnsi="宋体" w:eastAsia="宋体" w:cs="宋体"/>
                <w:sz w:val="24"/>
                <w:szCs w:val="24"/>
              </w:rPr>
              <w:t>★17.机器人末端位置和姿态的静态、动态标定装置：最大测量距离≥30m，距离分辨率≤0.5μm，距离精度≤16μm+0.8μm/m，水平仪精度≤±2角秒，角度精度≤20μm+5μm/m，最大角速度≥180°/秒，最大角加速</w:t>
            </w:r>
            <w:r>
              <w:rPr>
                <w:rFonts w:hint="eastAsia" w:ascii="宋体" w:hAnsi="宋体" w:eastAsia="宋体" w:cs="宋体"/>
                <w:color w:val="auto"/>
                <w:sz w:val="24"/>
                <w:szCs w:val="24"/>
              </w:rPr>
              <w:t>度≥860°/秒</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，数据输出速率≥1000个测量点/秒</w:t>
            </w:r>
            <w:r>
              <w:rPr>
                <w:rFonts w:hint="eastAsia" w:ascii="宋体" w:hAnsi="宋体" w:eastAsia="宋体" w:cs="宋体"/>
                <w:b/>
                <w:bCs/>
                <w:color w:val="auto"/>
                <w:sz w:val="24"/>
                <w:szCs w:val="24"/>
              </w:rPr>
              <w:t>（提供该装置彩页图片或网站截图）；</w:t>
            </w:r>
            <w:r>
              <w:rPr>
                <w:rFonts w:hint="eastAsia" w:ascii="宋体" w:hAnsi="宋体" w:eastAsia="宋体" w:cs="宋体"/>
                <w:sz w:val="24"/>
                <w:szCs w:val="24"/>
              </w:rPr>
              <w:cr/>
            </w:r>
            <w:r>
              <w:rPr>
                <w:rFonts w:hint="eastAsia" w:ascii="宋体" w:hAnsi="宋体" w:eastAsia="宋体" w:cs="宋体"/>
                <w:sz w:val="24"/>
                <w:szCs w:val="24"/>
              </w:rPr>
              <w:t>★18.具备机器人末端位置和姿态的静态、动态标定功能，至少配备3个靶球和静态、动态标定软件以及测量软件；</w:t>
            </w:r>
          </w:p>
          <w:p w14:paraId="422F2AE9">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19.配备运动控制器：采用坚固耐用的工业级台式计算机，</w:t>
            </w:r>
            <w:r>
              <w:rPr>
                <w:rFonts w:hint="eastAsia" w:ascii="宋体" w:hAnsi="宋体" w:eastAsia="宋体" w:cs="宋体"/>
                <w:b w:val="0"/>
                <w:bCs w:val="0"/>
                <w:iCs w:val="0"/>
                <w:kern w:val="2"/>
                <w:sz w:val="24"/>
                <w:szCs w:val="24"/>
              </w:rPr>
              <w:t>处理器</w:t>
            </w:r>
            <w:r>
              <w:rPr>
                <w:rFonts w:hint="eastAsia" w:ascii="宋体" w:hAnsi="宋体" w:eastAsia="宋体" w:cs="宋体"/>
                <w:sz w:val="24"/>
                <w:szCs w:val="24"/>
              </w:rPr>
              <w:t>主频不低于3.4GHz、具备不少于4个物理核心，系统盘配置不小于80 GB的固态硬盘，预装正版操作系统；</w:t>
            </w:r>
          </w:p>
          <w:p w14:paraId="1749189A">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20.配备自动化控制软件：支持IEC 61131-3国际编程标准，提供与高级编程语言的无缝集成开发环境，可以通过Microsoft Visual Studio®进行C/C++算法开发，提供与MATLAB®/Simulink®的专用接口；</w:t>
            </w:r>
          </w:p>
          <w:p w14:paraId="51AB395A">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★21.自动化控制软件具备运动控制功能，支持对不少于128个伺服轴的集中控制和管理，运动控制功能至少包含点到点运动、多轴联动插补、标准G代码（DIN 66025）的解析与执行、电子凸轮、电子齿轮、先进先出缓冲器；</w:t>
            </w:r>
          </w:p>
          <w:p w14:paraId="4C4B2905">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22.电机的控制要求具备过载，短路，断路保护，防护等级IP55以上，对于潮湿环境中的电机要求安装有单独的漏电保护器；</w:t>
            </w:r>
          </w:p>
          <w:p w14:paraId="6AA11E96">
            <w:pPr>
              <w:widowControl w:val="0"/>
              <w:spacing w:line="360" w:lineRule="auto"/>
              <w:rPr>
                <w:rFonts w:hint="eastAsia" w:ascii="宋体" w:hAnsi="宋体" w:eastAsia="宋体" w:cs="宋体"/>
                <w:b/>
                <w:bCs/>
                <w:sz w:val="24"/>
                <w:szCs w:val="24"/>
              </w:rPr>
            </w:pPr>
            <w:r>
              <w:rPr>
                <w:rFonts w:hint="eastAsia" w:ascii="宋体" w:hAnsi="宋体" w:eastAsia="宋体" w:cs="宋体"/>
                <w:sz w:val="24"/>
                <w:szCs w:val="24"/>
              </w:rPr>
              <w:t>23.电气装置必须符合电气安全的要求，包含但不限于：电机绝缘应良好，其接线板应有盖板防护，以防直接接触；供电的导线必须正确安装，不得有任何破损的地方；良好的接地或接零装置，连接的导线牢固，不得有断开的地方；开关、按钮等使用24V电压，其带电部分不得裸露在外。</w:t>
            </w:r>
          </w:p>
        </w:tc>
        <w:tc>
          <w:tcPr>
            <w:tcW w:w="978" w:type="dxa"/>
            <w:vAlign w:val="center"/>
          </w:tcPr>
          <w:p w14:paraId="41B8D985">
            <w:pPr>
              <w:widowControl/>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1</w:t>
            </w:r>
          </w:p>
          <w:p w14:paraId="12933007">
            <w:pPr>
              <w:spacing w:line="400" w:lineRule="exact"/>
              <w:jc w:val="center"/>
              <w:rPr>
                <w:rFonts w:hint="eastAsia" w:ascii="宋体" w:hAnsi="宋体" w:eastAsia="宋体" w:cs="宋体"/>
                <w:iCs/>
                <w:kern w:val="0"/>
                <w:sz w:val="24"/>
                <w:szCs w:val="24"/>
              </w:rPr>
            </w:pPr>
          </w:p>
        </w:tc>
        <w:tc>
          <w:tcPr>
            <w:tcW w:w="384" w:type="pct"/>
            <w:vAlign w:val="center"/>
          </w:tcPr>
          <w:p w14:paraId="6381EBFC">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472</w:t>
            </w:r>
          </w:p>
        </w:tc>
        <w:tc>
          <w:tcPr>
            <w:tcW w:w="391" w:type="pct"/>
            <w:vAlign w:val="center"/>
          </w:tcPr>
          <w:p w14:paraId="13C52816">
            <w:pPr>
              <w:spacing w:line="360" w:lineRule="auto"/>
              <w:jc w:val="center"/>
              <w:rPr>
                <w:rFonts w:hint="eastAsia" w:ascii="宋体" w:hAnsi="宋体" w:eastAsia="宋体"/>
                <w:color w:val="000000" w:themeColor="text1"/>
                <w:sz w:val="24"/>
                <w:szCs w:val="24"/>
                <w14:textFill>
                  <w14:solidFill>
                    <w14:schemeClr w14:val="tx1"/>
                  </w14:solidFill>
                </w14:textFill>
              </w:rPr>
            </w:pPr>
          </w:p>
        </w:tc>
      </w:tr>
      <w:tr w14:paraId="15FC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324" w:type="pct"/>
            <w:vAlign w:val="center"/>
          </w:tcPr>
          <w:p w14:paraId="2293DB4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34" w:type="dxa"/>
            <w:vAlign w:val="center"/>
          </w:tcPr>
          <w:p w14:paraId="23E3BB22">
            <w:pPr>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固化炉模块</w:t>
            </w:r>
          </w:p>
        </w:tc>
        <w:tc>
          <w:tcPr>
            <w:tcW w:w="5560" w:type="dxa"/>
            <w:vAlign w:val="top"/>
          </w:tcPr>
          <w:p w14:paraId="6E56E80F">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★1.内空尺寸：长*宽*高≥9000*1900*1900mm；</w:t>
            </w:r>
            <w:r>
              <w:rPr>
                <w:rFonts w:hint="eastAsia" w:ascii="宋体" w:hAnsi="宋体" w:eastAsia="宋体" w:cs="宋体"/>
                <w:sz w:val="24"/>
                <w:szCs w:val="24"/>
              </w:rPr>
              <w:cr/>
            </w:r>
            <w:r>
              <w:rPr>
                <w:rFonts w:hint="eastAsia" w:ascii="宋体" w:hAnsi="宋体" w:eastAsia="宋体" w:cs="宋体"/>
                <w:sz w:val="24"/>
                <w:szCs w:val="24"/>
              </w:rPr>
              <w:t>2.主轴载重：≥8000kg，主轴最大转速：≥10rpm，主轴方向：支持正反转；</w:t>
            </w:r>
            <w:r>
              <w:rPr>
                <w:rFonts w:hint="eastAsia" w:ascii="宋体" w:hAnsi="宋体" w:eastAsia="宋体" w:cs="宋体"/>
                <w:sz w:val="24"/>
                <w:szCs w:val="24"/>
              </w:rPr>
              <w:cr/>
            </w:r>
            <w:r>
              <w:rPr>
                <w:rFonts w:hint="eastAsia" w:ascii="宋体" w:hAnsi="宋体" w:eastAsia="宋体" w:cs="宋体"/>
                <w:sz w:val="24"/>
                <w:szCs w:val="24"/>
              </w:rPr>
              <w:t>3.额定工作温度：≥250℃，控温精度：≤±1℃；</w:t>
            </w:r>
            <w:r>
              <w:rPr>
                <w:rFonts w:hint="eastAsia" w:ascii="宋体" w:hAnsi="宋体" w:eastAsia="宋体" w:cs="宋体"/>
                <w:sz w:val="24"/>
                <w:szCs w:val="24"/>
              </w:rPr>
              <w:cr/>
            </w:r>
            <w:r>
              <w:rPr>
                <w:rFonts w:hint="eastAsia" w:ascii="宋体" w:hAnsi="宋体" w:eastAsia="宋体" w:cs="宋体"/>
                <w:sz w:val="24"/>
                <w:szCs w:val="24"/>
              </w:rPr>
              <w:t>4.温度均匀度：≤±2℃，升温速率：≥2℃/分钟（全程连续升温平均时间）；</w:t>
            </w:r>
            <w:r>
              <w:rPr>
                <w:rFonts w:hint="eastAsia" w:ascii="宋体" w:hAnsi="宋体" w:eastAsia="宋体" w:cs="宋体"/>
                <w:sz w:val="24"/>
                <w:szCs w:val="24"/>
              </w:rPr>
              <w:cr/>
            </w:r>
            <w:r>
              <w:rPr>
                <w:rFonts w:hint="eastAsia" w:ascii="宋体" w:hAnsi="宋体" w:eastAsia="宋体" w:cs="宋体"/>
                <w:sz w:val="24"/>
                <w:szCs w:val="24"/>
              </w:rPr>
              <w:t>5.隔热性能：炉内温度250℃恒温1小时，炉外壁温度≤环境温度+15℃；</w:t>
            </w:r>
            <w:r>
              <w:rPr>
                <w:rFonts w:hint="eastAsia" w:ascii="宋体" w:hAnsi="宋体" w:eastAsia="宋体" w:cs="宋体"/>
                <w:sz w:val="24"/>
                <w:szCs w:val="24"/>
              </w:rPr>
              <w:cr/>
            </w:r>
            <w:r>
              <w:rPr>
                <w:rFonts w:hint="eastAsia" w:ascii="宋体" w:hAnsi="宋体" w:eastAsia="宋体" w:cs="宋体"/>
                <w:sz w:val="24"/>
                <w:szCs w:val="24"/>
              </w:rPr>
              <w:t>6.动力总排气量：≥5000m³/h；</w:t>
            </w:r>
          </w:p>
          <w:p w14:paraId="40405F67">
            <w:pPr>
              <w:widowControl/>
              <w:spacing w:line="400" w:lineRule="exact"/>
              <w:jc w:val="left"/>
              <w:rPr>
                <w:rFonts w:hint="eastAsia" w:ascii="宋体" w:hAnsi="宋体" w:eastAsia="宋体" w:cs="宋体"/>
                <w:b/>
                <w:bCs/>
                <w:sz w:val="24"/>
                <w:szCs w:val="24"/>
              </w:rPr>
            </w:pPr>
            <w:r>
              <w:rPr>
                <w:rFonts w:hint="eastAsia" w:ascii="宋体" w:hAnsi="宋体" w:eastAsia="宋体" w:cs="宋体"/>
                <w:sz w:val="24"/>
                <w:szCs w:val="24"/>
              </w:rPr>
              <w:cr/>
            </w:r>
            <w:r>
              <w:rPr>
                <w:rFonts w:hint="eastAsia" w:ascii="宋体" w:hAnsi="宋体" w:eastAsia="宋体" w:cs="宋体"/>
                <w:sz w:val="24"/>
                <w:szCs w:val="24"/>
              </w:rPr>
              <w:t>7.关门运行噪音：Leq≤65dB。</w:t>
            </w:r>
          </w:p>
        </w:tc>
        <w:tc>
          <w:tcPr>
            <w:tcW w:w="978" w:type="dxa"/>
            <w:vAlign w:val="center"/>
          </w:tcPr>
          <w:p w14:paraId="244A6569">
            <w:pPr>
              <w:widowControl/>
              <w:spacing w:line="400" w:lineRule="exact"/>
              <w:jc w:val="center"/>
              <w:rPr>
                <w:rFonts w:hint="eastAsia" w:ascii="宋体" w:hAnsi="宋体" w:eastAsia="宋体" w:cs="宋体"/>
                <w:iCs/>
                <w:kern w:val="0"/>
                <w:sz w:val="24"/>
                <w:szCs w:val="24"/>
              </w:rPr>
            </w:pPr>
            <w:r>
              <w:rPr>
                <w:rFonts w:hint="eastAsia" w:ascii="宋体" w:hAnsi="宋体" w:eastAsia="宋体" w:cs="宋体"/>
                <w:iCs/>
                <w:kern w:val="0"/>
                <w:sz w:val="24"/>
                <w:szCs w:val="24"/>
              </w:rPr>
              <w:t>1</w:t>
            </w:r>
          </w:p>
          <w:p w14:paraId="5E3897DB">
            <w:pPr>
              <w:spacing w:line="400" w:lineRule="exact"/>
              <w:jc w:val="center"/>
              <w:rPr>
                <w:rFonts w:hint="eastAsia" w:ascii="宋体" w:hAnsi="宋体" w:eastAsia="宋体" w:cs="宋体"/>
                <w:iCs/>
                <w:kern w:val="0"/>
                <w:sz w:val="24"/>
                <w:szCs w:val="24"/>
              </w:rPr>
            </w:pPr>
          </w:p>
        </w:tc>
        <w:tc>
          <w:tcPr>
            <w:tcW w:w="384" w:type="pct"/>
            <w:vAlign w:val="center"/>
          </w:tcPr>
          <w:p w14:paraId="085F24A3">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38</w:t>
            </w:r>
          </w:p>
        </w:tc>
        <w:tc>
          <w:tcPr>
            <w:tcW w:w="391" w:type="pct"/>
            <w:vAlign w:val="center"/>
          </w:tcPr>
          <w:p w14:paraId="3A24AC6C">
            <w:pPr>
              <w:spacing w:line="360" w:lineRule="auto"/>
              <w:jc w:val="center"/>
              <w:rPr>
                <w:rFonts w:hint="eastAsia" w:ascii="宋体" w:hAnsi="宋体" w:eastAsia="宋体"/>
                <w:color w:val="000000" w:themeColor="text1"/>
                <w:sz w:val="24"/>
                <w:szCs w:val="24"/>
                <w14:textFill>
                  <w14:solidFill>
                    <w14:schemeClr w14:val="tx1"/>
                  </w14:solidFill>
                </w14:textFill>
              </w:rPr>
            </w:pPr>
          </w:p>
        </w:tc>
      </w:tr>
    </w:tbl>
    <w:p w14:paraId="7799E51A">
      <w:pPr>
        <w:spacing w:line="360" w:lineRule="auto"/>
        <w:ind w:firstLine="437"/>
        <w:rPr>
          <w:rFonts w:ascii="Times New Roman" w:hAnsi="Times New Roman" w:eastAsia="宋体" w:cs="Times New Roman"/>
          <w:b/>
          <w:bCs/>
          <w:sz w:val="24"/>
          <w:szCs w:val="18"/>
        </w:rPr>
      </w:pPr>
    </w:p>
    <w:p w14:paraId="6CD59595">
      <w:pPr>
        <w:numPr>
          <w:ilvl w:val="0"/>
          <w:numId w:val="0"/>
        </w:numPr>
        <w:spacing w:line="360" w:lineRule="auto"/>
        <w:ind w:left="0" w:leftChars="0" w:firstLine="437" w:firstLineChars="0"/>
        <w:rPr>
          <w:rFonts w:hint="eastAsia" w:ascii="Times New Roman" w:hAnsi="Times New Roman" w:eastAsia="宋体" w:cs="Times New Roman"/>
          <w:b/>
          <w:bCs/>
          <w:sz w:val="24"/>
          <w:szCs w:val="18"/>
          <w:lang w:val="en-US" w:eastAsia="zh-CN"/>
        </w:rPr>
      </w:pPr>
      <w:r>
        <w:rPr>
          <w:rFonts w:hint="eastAsia" w:ascii="Times New Roman" w:hAnsi="Times New Roman" w:eastAsia="宋体" w:cs="Times New Roman"/>
          <w:b/>
          <w:bCs/>
          <w:kern w:val="2"/>
          <w:sz w:val="24"/>
          <w:szCs w:val="18"/>
          <w:lang w:val="en-US" w:eastAsia="zh-CN" w:bidi="ar-SA"/>
        </w:rPr>
        <w:t>三、</w:t>
      </w:r>
      <w:r>
        <w:rPr>
          <w:rFonts w:hint="eastAsia" w:ascii="Times New Roman" w:hAnsi="Times New Roman" w:eastAsia="宋体" w:cs="Times New Roman"/>
          <w:b/>
          <w:bCs/>
          <w:sz w:val="24"/>
          <w:szCs w:val="18"/>
          <w:lang w:val="en-US" w:eastAsia="zh-CN"/>
        </w:rPr>
        <w:t>演示及其他要求</w:t>
      </w:r>
    </w:p>
    <w:p w14:paraId="3A41A0FE">
      <w:pPr>
        <w:numPr>
          <w:ilvl w:val="0"/>
          <w:numId w:val="0"/>
        </w:numPr>
        <w:spacing w:line="360" w:lineRule="auto"/>
        <w:ind w:firstLine="482"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1、演示要求</w:t>
      </w:r>
    </w:p>
    <w:p w14:paraId="34870104">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演示时长：</w:t>
      </w:r>
      <w:r>
        <w:rPr>
          <w:rFonts w:hint="eastAsia" w:ascii="宋体" w:hAnsi="宋体" w:eastAsia="宋体" w:cs="宋体"/>
          <w:sz w:val="24"/>
          <w:szCs w:val="24"/>
        </w:rPr>
        <w:t xml:space="preserve"> 第1包每家供应商演示总时长不得超过10分钟；第2包每家供应商演示总时长不得超过6分钟。 </w:t>
      </w:r>
    </w:p>
    <w:p w14:paraId="0272F18F">
      <w:pPr>
        <w:spacing w:line="360" w:lineRule="auto"/>
        <w:ind w:firstLine="437"/>
        <w:rPr>
          <w:rFonts w:hint="eastAsia" w:ascii="宋体" w:hAnsi="宋体" w:eastAsia="宋体" w:cs="宋体"/>
          <w:sz w:val="24"/>
          <w:szCs w:val="24"/>
        </w:rPr>
      </w:pPr>
      <w:r>
        <w:rPr>
          <w:rFonts w:hint="eastAsia" w:ascii="宋体" w:hAnsi="宋体" w:eastAsia="宋体" w:cs="宋体"/>
          <w:b/>
          <w:bCs/>
          <w:sz w:val="24"/>
          <w:szCs w:val="24"/>
        </w:rPr>
        <w:t>演示要求：</w:t>
      </w:r>
      <w:r>
        <w:rPr>
          <w:rFonts w:hint="eastAsia" w:ascii="宋体" w:hAnsi="宋体" w:eastAsia="宋体" w:cs="宋体"/>
          <w:sz w:val="24"/>
          <w:szCs w:val="24"/>
        </w:rPr>
        <w:t xml:space="preserve"> 提供功能演示的须用真实系统进行演示，PPT 等非真实系统演示或演示不全不得分，演示视频需压缩为RAR格式，以附件形式上传至系统中。</w:t>
      </w:r>
    </w:p>
    <w:p w14:paraId="403E61BA">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第1包“现代装备测试技术教学综合实训平台”按“多通道动力学参数辨识模块”技术参数及要求中的第12、17、19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25</w:t>
      </w:r>
      <w:r>
        <w:rPr>
          <w:rFonts w:hint="eastAsia" w:ascii="宋体" w:hAnsi="宋体" w:eastAsia="宋体" w:cs="宋体"/>
          <w:sz w:val="24"/>
          <w:szCs w:val="24"/>
        </w:rPr>
        <w:t>条所描述的视频演示要求。</w:t>
      </w:r>
    </w:p>
    <w:p w14:paraId="7AB291C8">
      <w:pPr>
        <w:spacing w:line="360" w:lineRule="auto"/>
        <w:ind w:firstLine="437"/>
        <w:rPr>
          <w:rFonts w:hint="eastAsia" w:ascii="宋体" w:hAnsi="宋体" w:eastAsia="宋体" w:cs="宋体"/>
          <w:b/>
          <w:bCs/>
          <w:sz w:val="24"/>
          <w:szCs w:val="24"/>
          <w:lang w:val="en-US" w:eastAsia="zh-CN"/>
        </w:rPr>
      </w:pPr>
      <w:r>
        <w:rPr>
          <w:rFonts w:hint="eastAsia" w:ascii="宋体" w:hAnsi="宋体" w:eastAsia="宋体" w:cs="宋体"/>
          <w:sz w:val="24"/>
          <w:szCs w:val="24"/>
        </w:rPr>
        <w:t>第2包“大尺寸复合材料构件高性能缠绕成型制造平台”按“单丝束纤维大尺寸缠绕模块”技术参数及要求中的第10、11、17条所描述的视频演示要求。</w:t>
      </w:r>
    </w:p>
    <w:p w14:paraId="3E5AF9C1">
      <w:pPr>
        <w:spacing w:line="360" w:lineRule="auto"/>
        <w:ind w:firstLine="437"/>
        <w:rPr>
          <w:rFonts w:hint="eastAsia" w:ascii="Times New Roman" w:hAnsi="Times New Roman" w:eastAsia="宋体" w:cs="Times New Roman"/>
          <w:b w:val="0"/>
          <w:bCs w:val="0"/>
          <w:sz w:val="24"/>
          <w:szCs w:val="18"/>
          <w:lang w:val="en-US" w:eastAsia="zh-CN"/>
        </w:rPr>
      </w:pPr>
      <w:r>
        <w:rPr>
          <w:rFonts w:hint="eastAsia" w:ascii="Times New Roman" w:hAnsi="Times New Roman" w:eastAsia="宋体" w:cs="Times New Roman"/>
          <w:b/>
          <w:bCs/>
          <w:sz w:val="24"/>
          <w:szCs w:val="18"/>
          <w:lang w:val="en-US" w:eastAsia="zh-CN"/>
        </w:rPr>
        <w:t>2、第2包：</w:t>
      </w:r>
      <w:r>
        <w:rPr>
          <w:rFonts w:hint="eastAsia" w:ascii="Times New Roman" w:hAnsi="Times New Roman" w:eastAsia="宋体" w:cs="Times New Roman"/>
          <w:b w:val="0"/>
          <w:bCs w:val="0"/>
          <w:sz w:val="24"/>
          <w:szCs w:val="18"/>
          <w:lang w:val="en-US" w:eastAsia="zh-CN"/>
        </w:rPr>
        <w:t>“单丝束纤维大尺寸缠绕模块</w:t>
      </w:r>
      <w:r>
        <w:rPr>
          <w:rFonts w:hint="eastAsia" w:ascii="Times New Roman" w:hAnsi="Times New Roman" w:eastAsia="宋体" w:cs="Times New Roman"/>
          <w:b w:val="0"/>
          <w:bCs w:val="0"/>
          <w:sz w:val="24"/>
          <w:szCs w:val="18"/>
          <w:highlight w:val="none"/>
          <w:lang w:val="en-US" w:eastAsia="zh-CN"/>
        </w:rPr>
        <w:t>”</w:t>
      </w:r>
      <w:r>
        <w:rPr>
          <w:rFonts w:hint="eastAsia" w:ascii="宋体" w:hAnsi="宋体" w:eastAsia="宋体" w:cs="宋体"/>
          <w:sz w:val="24"/>
          <w:szCs w:val="24"/>
          <w:highlight w:val="none"/>
        </w:rPr>
        <w:t>配备自主开发的纤维缠绕工艺仿真类软件，</w:t>
      </w:r>
      <w:r>
        <w:rPr>
          <w:rFonts w:hint="eastAsia" w:ascii="宋体" w:hAnsi="宋体" w:eastAsia="宋体" w:cs="宋体"/>
          <w:b/>
          <w:bCs/>
          <w:sz w:val="24"/>
          <w:szCs w:val="24"/>
          <w:highlight w:val="none"/>
        </w:rPr>
        <w:t>提供中国国家版权局颁发的《计算机软件著作权登记证书》和软件操作界面证明材料</w:t>
      </w:r>
      <w:r>
        <w:rPr>
          <w:rFonts w:hint="eastAsia" w:ascii="宋体" w:hAnsi="宋体" w:eastAsia="宋体" w:cs="宋体"/>
          <w:b/>
          <w:bCs/>
          <w:sz w:val="24"/>
          <w:szCs w:val="24"/>
          <w:highlight w:val="none"/>
          <w:lang w:eastAsia="zh-CN"/>
        </w:rPr>
        <w:t>。</w:t>
      </w:r>
    </w:p>
    <w:p w14:paraId="7395AED9">
      <w:pPr>
        <w:spacing w:line="360" w:lineRule="auto"/>
        <w:ind w:firstLine="437"/>
        <w:rPr>
          <w:rFonts w:ascii="Times New Roman" w:hAnsi="Times New Roman" w:eastAsia="宋体" w:cs="Times New Roman"/>
          <w:b/>
          <w:bCs/>
          <w:sz w:val="24"/>
          <w:szCs w:val="18"/>
        </w:rPr>
      </w:pPr>
      <w:r>
        <w:rPr>
          <w:rFonts w:ascii="Times New Roman" w:hAnsi="Times New Roman" w:eastAsia="宋体" w:cs="Times New Roman"/>
          <w:b/>
          <w:bCs/>
          <w:sz w:val="24"/>
          <w:szCs w:val="18"/>
        </w:rPr>
        <w:t>四、报价要求</w:t>
      </w:r>
    </w:p>
    <w:p w14:paraId="2DF8BB2D">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项目最高限价：详见招标公告。</w:t>
      </w:r>
    </w:p>
    <w:p w14:paraId="07A04DC4">
      <w:pPr>
        <w:spacing w:line="360" w:lineRule="auto"/>
        <w:ind w:firstLine="437"/>
        <w:rPr>
          <w:rFonts w:ascii="Times New Roman" w:hAnsi="Times New Roman" w:eastAsia="宋体" w:cs="Times New Roman"/>
          <w:bCs/>
          <w:sz w:val="24"/>
          <w:szCs w:val="18"/>
        </w:rPr>
      </w:pPr>
      <w:r>
        <w:rPr>
          <w:rFonts w:hint="eastAsia" w:ascii="Times New Roman" w:hAnsi="Times New Roman" w:eastAsia="宋体" w:cs="Times New Roman"/>
          <w:bCs/>
          <w:sz w:val="24"/>
          <w:szCs w:val="18"/>
        </w:rPr>
        <w:t>供应商的投标报价高于本项目最高</w:t>
      </w:r>
      <w:r>
        <w:rPr>
          <w:rFonts w:hint="eastAsia" w:ascii="Times New Roman" w:hAnsi="Times New Roman" w:eastAsia="宋体" w:cs="Times New Roman"/>
          <w:bCs/>
          <w:sz w:val="24"/>
          <w:szCs w:val="18"/>
          <w:highlight w:val="none"/>
        </w:rPr>
        <w:t>限价或单项最高限价</w:t>
      </w:r>
      <w:r>
        <w:rPr>
          <w:rFonts w:hint="eastAsia" w:ascii="Times New Roman" w:hAnsi="Times New Roman" w:eastAsia="宋体" w:cs="Times New Roman"/>
          <w:bCs/>
          <w:sz w:val="24"/>
          <w:szCs w:val="18"/>
          <w:highlight w:val="none"/>
          <w:lang w:eastAsia="zh-CN"/>
        </w:rPr>
        <w:t>（</w:t>
      </w:r>
      <w:r>
        <w:rPr>
          <w:rFonts w:hint="eastAsia" w:ascii="Times New Roman" w:hAnsi="Times New Roman" w:eastAsia="宋体" w:cs="Times New Roman"/>
          <w:bCs/>
          <w:sz w:val="24"/>
          <w:szCs w:val="18"/>
          <w:highlight w:val="none"/>
          <w:lang w:val="en-US" w:eastAsia="zh-CN"/>
        </w:rPr>
        <w:t>如有</w:t>
      </w:r>
      <w:r>
        <w:rPr>
          <w:rFonts w:hint="eastAsia" w:ascii="Times New Roman" w:hAnsi="Times New Roman" w:eastAsia="宋体" w:cs="Times New Roman"/>
          <w:bCs/>
          <w:sz w:val="24"/>
          <w:szCs w:val="18"/>
          <w:highlight w:val="none"/>
          <w:lang w:eastAsia="zh-CN"/>
        </w:rPr>
        <w:t>）</w:t>
      </w:r>
      <w:r>
        <w:rPr>
          <w:rFonts w:hint="eastAsia" w:ascii="Times New Roman" w:hAnsi="Times New Roman" w:eastAsia="宋体" w:cs="Times New Roman"/>
          <w:bCs/>
          <w:sz w:val="24"/>
          <w:szCs w:val="18"/>
          <w:highlight w:val="none"/>
        </w:rPr>
        <w:t>均为</w:t>
      </w:r>
      <w:r>
        <w:rPr>
          <w:rFonts w:hint="eastAsia" w:ascii="Times New Roman" w:hAnsi="Times New Roman" w:eastAsia="宋体" w:cs="Times New Roman"/>
          <w:bCs/>
          <w:sz w:val="24"/>
          <w:szCs w:val="18"/>
        </w:rPr>
        <w:t>无效报价</w:t>
      </w:r>
      <w:r>
        <w:rPr>
          <w:rFonts w:ascii="Times New Roman" w:hAnsi="Times New Roman" w:eastAsia="宋体" w:cs="Times New Roman"/>
          <w:bCs/>
          <w:sz w:val="24"/>
          <w:szCs w:val="18"/>
        </w:rPr>
        <w:t>。</w:t>
      </w:r>
    </w:p>
    <w:p w14:paraId="006758C6">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投标报价为一次性固定报价，包含</w:t>
      </w:r>
      <w:r>
        <w:rPr>
          <w:rFonts w:hint="eastAsia" w:ascii="Times New Roman" w:hAnsi="Times New Roman" w:eastAsia="宋体" w:cs="Times New Roman"/>
          <w:bCs/>
          <w:sz w:val="24"/>
          <w:szCs w:val="18"/>
        </w:rPr>
        <w:t>货物的供货、包装运输(包括卸车及就位至采购人指定的安装地点)、运输保险（全额投保到采购人指定地点）、安装、调试、验收、技术服务、培训、售后服务等所有内容</w:t>
      </w:r>
      <w:r>
        <w:rPr>
          <w:rFonts w:ascii="Times New Roman" w:hAnsi="Times New Roman" w:eastAsia="宋体" w:cs="Times New Roman"/>
          <w:bCs/>
          <w:sz w:val="24"/>
          <w:szCs w:val="18"/>
        </w:rPr>
        <w:t>，签订合同后，市场价格波动风险、社会干扰等因素产生的费用由投标人自行承担。</w:t>
      </w:r>
    </w:p>
    <w:p w14:paraId="4EE67271">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sz w:val="24"/>
          <w:szCs w:val="24"/>
        </w:rPr>
        <w:t>五、</w:t>
      </w:r>
      <w:r>
        <w:rPr>
          <w:rFonts w:hint="eastAsia" w:ascii="Times New Roman" w:hAnsi="Times New Roman" w:eastAsia="宋体" w:cs="Times New Roman"/>
          <w:b/>
          <w:bCs/>
          <w:sz w:val="24"/>
          <w:szCs w:val="18"/>
        </w:rPr>
        <w:t>包装和运输要求：</w:t>
      </w:r>
    </w:p>
    <w:p w14:paraId="05ABA515">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1、包装：货物交货时应按国家有关标准要求进行包装。</w:t>
      </w:r>
    </w:p>
    <w:p w14:paraId="4D147DD2">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2、方式：包装必须与运输方式相适应，包装方式的确定及包装费用均由中标供应商负责；由于不适当的包装而造成货物在运输过程中有任何损坏由中标供应商负责。包装应足以承受整个过程中的运输、转运、装卸、储存等，充分考虑到运输途中的各种情况(如暴露于恶劣气候等)和项目所在地的气候特点，以及露天存放的需要。</w:t>
      </w:r>
    </w:p>
    <w:p w14:paraId="743E7DC3">
      <w:pPr>
        <w:spacing w:line="400" w:lineRule="exact"/>
        <w:ind w:firstLine="482" w:firstLineChars="200"/>
        <w:rPr>
          <w:rFonts w:hint="eastAsia" w:ascii="Times New Roman" w:hAnsi="Times New Roman" w:eastAsia="宋体" w:cs="Times New Roman"/>
          <w:b/>
          <w:bCs/>
          <w:sz w:val="24"/>
          <w:szCs w:val="18"/>
        </w:rPr>
      </w:pPr>
      <w:r>
        <w:rPr>
          <w:rFonts w:hint="eastAsia" w:ascii="Times New Roman" w:hAnsi="Times New Roman" w:eastAsia="宋体" w:cs="Times New Roman"/>
          <w:b/>
          <w:sz w:val="24"/>
          <w:szCs w:val="24"/>
        </w:rPr>
        <w:t>六、</w:t>
      </w:r>
      <w:r>
        <w:rPr>
          <w:rFonts w:hint="eastAsia" w:ascii="Times New Roman" w:hAnsi="Times New Roman" w:eastAsia="宋体" w:cs="Times New Roman"/>
          <w:b/>
          <w:bCs/>
          <w:sz w:val="24"/>
          <w:szCs w:val="18"/>
        </w:rPr>
        <w:t>履约验收标准：</w:t>
      </w:r>
    </w:p>
    <w:p w14:paraId="2137820D">
      <w:pPr>
        <w:spacing w:line="360" w:lineRule="auto"/>
        <w:ind w:firstLine="437"/>
        <w:rPr>
          <w:rFonts w:hint="eastAsia" w:ascii="Times New Roman" w:hAnsi="Times New Roman" w:eastAsia="宋体" w:cs="Times New Roman"/>
          <w:sz w:val="24"/>
          <w:szCs w:val="18"/>
        </w:rPr>
      </w:pPr>
      <w:r>
        <w:rPr>
          <w:rFonts w:hint="eastAsia" w:ascii="Times New Roman" w:hAnsi="Times New Roman" w:eastAsia="宋体" w:cs="Times New Roman"/>
          <w:sz w:val="24"/>
          <w:szCs w:val="18"/>
        </w:rPr>
        <w:t>货物安装完成正常运行 3 天后，由供货商提出验收申请，项目单位同意后，按照学校验收的权限，相关部门及人员形成验收小组，验收小组根据采购文件、投标文件、合同等项目文件约定内容对项目进行综合运行验收。</w:t>
      </w:r>
    </w:p>
    <w:p w14:paraId="0A012E24">
      <w:pPr>
        <w:spacing w:line="360" w:lineRule="auto"/>
        <w:ind w:firstLine="437"/>
        <w:rPr>
          <w:rFonts w:hint="eastAsia" w:ascii="Times New Roman" w:hAnsi="Times New Roman" w:eastAsia="宋体" w:cs="Times New Roman"/>
          <w:sz w:val="24"/>
          <w:szCs w:val="18"/>
        </w:rPr>
      </w:pPr>
      <w:r>
        <w:rPr>
          <w:rFonts w:hint="eastAsia" w:ascii="Times New Roman" w:hAnsi="Times New Roman" w:eastAsia="宋体" w:cs="Times New Roman"/>
          <w:sz w:val="24"/>
          <w:szCs w:val="18"/>
        </w:rPr>
        <w:t>如验收达不到规定要求，采购人有权要求更换货物或拒绝付款，成交供应商若违约，采购人将依法追究相应法律责任。</w:t>
      </w:r>
    </w:p>
    <w:p w14:paraId="3F604889">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1、所供产品规格、数量符合招标文件和供应商投标承诺及采购合同约定的要求。 </w:t>
      </w:r>
    </w:p>
    <w:p w14:paraId="6A96073A">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2、所供产品材质、颜色符合招标文件和供应商投标承诺及采购合同约定的要求。 </w:t>
      </w:r>
    </w:p>
    <w:p w14:paraId="677BFC6E">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3、所供产品外观完好，无严重碰撞、表皮脱落、五金件生锈等明显瑕疵。 </w:t>
      </w:r>
    </w:p>
    <w:p w14:paraId="5AFB4FCB">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4、所供产品结构牢固，无安全隐患。 </w:t>
      </w:r>
    </w:p>
    <w:p w14:paraId="3DA771B1">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5、如有抽检要求的，检测结果符合招标文件和供应商投标承诺及采购合同约定的要求。 </w:t>
      </w:r>
    </w:p>
    <w:p w14:paraId="3E1C3049">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 xml:space="preserve">6、所有产品均已运输至指定地点，并安装调试完毕。 </w:t>
      </w:r>
    </w:p>
    <w:p w14:paraId="23E5318F">
      <w:pPr>
        <w:spacing w:line="360" w:lineRule="auto"/>
        <w:ind w:firstLine="437"/>
        <w:rPr>
          <w:rFonts w:ascii="Times New Roman" w:hAnsi="Times New Roman" w:eastAsia="宋体" w:cs="Times New Roman"/>
          <w:sz w:val="24"/>
          <w:szCs w:val="18"/>
        </w:rPr>
      </w:pPr>
      <w:r>
        <w:rPr>
          <w:rFonts w:hint="eastAsia" w:ascii="Times New Roman" w:hAnsi="Times New Roman" w:eastAsia="宋体" w:cs="Times New Roman"/>
          <w:sz w:val="24"/>
          <w:szCs w:val="18"/>
        </w:rPr>
        <w:t>7、招标文件供应商投标承诺及采购合同约定的附件、工具、技术资料等齐全；提供产品使用说明书、合格证。</w:t>
      </w:r>
    </w:p>
    <w:p w14:paraId="06015474">
      <w:pPr>
        <w:spacing w:line="360" w:lineRule="auto"/>
        <w:ind w:firstLine="437"/>
        <w:rPr>
          <w:rFonts w:ascii="Times New Roman" w:hAnsi="Times New Roman" w:eastAsia="宋体" w:cs="Times New Roman"/>
          <w:b/>
          <w:sz w:val="24"/>
          <w:szCs w:val="24"/>
        </w:rPr>
      </w:pPr>
      <w:r>
        <w:rPr>
          <w:rFonts w:hint="eastAsia" w:ascii="Times New Roman" w:hAnsi="Times New Roman" w:eastAsia="宋体" w:cs="Times New Roman"/>
          <w:b/>
          <w:sz w:val="24"/>
          <w:szCs w:val="24"/>
        </w:rPr>
        <w:t>七、</w:t>
      </w:r>
      <w:r>
        <w:rPr>
          <w:rFonts w:ascii="Times New Roman" w:hAnsi="Times New Roman" w:eastAsia="宋体" w:cs="Times New Roman"/>
          <w:b/>
          <w:sz w:val="24"/>
          <w:szCs w:val="24"/>
        </w:rPr>
        <w:t>安装调试要求</w:t>
      </w:r>
    </w:p>
    <w:p w14:paraId="1720CCD4">
      <w:pPr>
        <w:spacing w:line="360" w:lineRule="auto"/>
        <w:ind w:firstLine="480" w:firstLineChars="200"/>
        <w:rPr>
          <w:rFonts w:hint="eastAsia" w:ascii="宋体" w:hAnsi="宋体" w:eastAsia="宋体" w:cs="宋体"/>
          <w:color w:val="000000"/>
          <w:sz w:val="24"/>
          <w:szCs w:val="24"/>
        </w:rPr>
      </w:pPr>
      <w:bookmarkStart w:id="0" w:name="_Hlk106627094"/>
      <w:r>
        <w:rPr>
          <w:rFonts w:hint="eastAsia" w:ascii="宋体" w:hAnsi="宋体" w:eastAsia="宋体" w:cs="宋体"/>
          <w:color w:val="000000"/>
          <w:sz w:val="24"/>
          <w:szCs w:val="24"/>
        </w:rPr>
        <w:t>1、中标人供货时提供设备操作说明书、产品检验合格证书、原厂产品保修单等。根据用户要求提供设备安装、调试、验收、培训等服务；</w:t>
      </w:r>
    </w:p>
    <w:p w14:paraId="7C6F4D2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2、仪器设备安装调试所需要的人工、材料、工具等均由中标人负责提供，所需费用包含在投标总报价内；</w:t>
      </w:r>
    </w:p>
    <w:p w14:paraId="641D49E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3、最终验收在用户现场进行，经双方确认符合合同约定标准（包括应满足国家相关技术安全标准）后，用户签署验收合格报告；</w:t>
      </w:r>
    </w:p>
    <w:p w14:paraId="75F522C7">
      <w:pPr>
        <w:spacing w:line="360" w:lineRule="auto"/>
        <w:ind w:firstLine="480" w:firstLineChars="200"/>
        <w:rPr>
          <w:rFonts w:ascii="Times New Roman" w:hAnsi="Times New Roman" w:eastAsia="宋体" w:cs="Times New Roman"/>
          <w:color w:val="000000"/>
          <w:sz w:val="24"/>
          <w:szCs w:val="24"/>
        </w:rPr>
      </w:pPr>
      <w:r>
        <w:rPr>
          <w:rFonts w:hint="eastAsia" w:ascii="宋体" w:hAnsi="宋体" w:eastAsia="宋体" w:cs="宋体"/>
          <w:color w:val="000000"/>
          <w:sz w:val="24"/>
          <w:szCs w:val="24"/>
        </w:rPr>
        <w:t>4、</w:t>
      </w:r>
      <w:r>
        <w:rPr>
          <w:rFonts w:ascii="Times New Roman" w:hAnsi="Times New Roman" w:eastAsia="宋体" w:cs="Times New Roman"/>
          <w:color w:val="000000"/>
          <w:sz w:val="24"/>
          <w:szCs w:val="24"/>
        </w:rPr>
        <w:t>中标人应对用户相关人员进行免费现场培训。包括仪器设备工作原理、操作要领及步骤、维修维护和保养等各个方面；</w:t>
      </w:r>
    </w:p>
    <w:p w14:paraId="36CE0D51">
      <w:pPr>
        <w:spacing w:line="360" w:lineRule="auto"/>
        <w:ind w:firstLine="437"/>
        <w:rPr>
          <w:rFonts w:ascii="Times New Roman" w:hAnsi="Times New Roman" w:eastAsia="宋体" w:cs="Times New Roman"/>
          <w:b/>
          <w:sz w:val="24"/>
          <w:szCs w:val="24"/>
        </w:rPr>
      </w:pPr>
      <w:r>
        <w:rPr>
          <w:rFonts w:hint="eastAsia" w:ascii="Times New Roman" w:hAnsi="Times New Roman" w:eastAsia="宋体" w:cs="Times New Roman"/>
          <w:b/>
          <w:sz w:val="24"/>
          <w:szCs w:val="24"/>
        </w:rPr>
        <w:t>八、售后服务</w:t>
      </w:r>
    </w:p>
    <w:p w14:paraId="2B2FA53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本项目免费质量保证期要求不低于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年。免费质量保证期从货物供货、安装、调试正常且经采购人综合运行验收合格后开始计算。</w:t>
      </w:r>
    </w:p>
    <w:p w14:paraId="1E5B758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供应商应在接到报修通知后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48  </w:t>
      </w:r>
      <w:r>
        <w:rPr>
          <w:rFonts w:hint="eastAsia" w:ascii="宋体" w:hAnsi="宋体" w:eastAsia="宋体" w:cs="宋体"/>
          <w:sz w:val="24"/>
          <w:szCs w:val="24"/>
        </w:rPr>
        <w:t>小时内派技术人员到达现场，</w:t>
      </w:r>
      <w:r>
        <w:rPr>
          <w:rFonts w:hint="eastAsia" w:ascii="宋体" w:hAnsi="宋体" w:eastAsia="宋体" w:cs="宋体"/>
          <w:sz w:val="24"/>
          <w:szCs w:val="24"/>
          <w:u w:val="single"/>
        </w:rPr>
        <w:t>48</w:t>
      </w:r>
      <w:r>
        <w:rPr>
          <w:rFonts w:hint="eastAsia" w:ascii="宋体" w:hAnsi="宋体" w:eastAsia="宋体" w:cs="宋体"/>
          <w:sz w:val="24"/>
          <w:szCs w:val="24"/>
        </w:rPr>
        <w:t>小时之内排除故障；需要更换设备或配件的应在</w:t>
      </w:r>
      <w:r>
        <w:rPr>
          <w:rFonts w:hint="eastAsia" w:ascii="宋体" w:hAnsi="宋体" w:eastAsia="宋体" w:cs="宋体"/>
          <w:sz w:val="24"/>
          <w:szCs w:val="24"/>
          <w:u w:val="single"/>
        </w:rPr>
        <w:t xml:space="preserve">  7 </w:t>
      </w:r>
      <w:r>
        <w:rPr>
          <w:rFonts w:hint="eastAsia" w:ascii="宋体" w:hAnsi="宋体" w:eastAsia="宋体" w:cs="宋体"/>
          <w:sz w:val="24"/>
          <w:szCs w:val="24"/>
        </w:rPr>
        <w:t>日内修复（从甲方提出现场服务要求之日开始算起），</w:t>
      </w:r>
      <w:r>
        <w:rPr>
          <w:rFonts w:hint="eastAsia" w:ascii="宋体" w:hAnsi="宋体" w:eastAsia="宋体" w:cs="宋体"/>
          <w:sz w:val="24"/>
          <w:szCs w:val="24"/>
          <w:u w:val="single"/>
        </w:rPr>
        <w:t xml:space="preserve"> 15 </w:t>
      </w:r>
      <w:r>
        <w:rPr>
          <w:rFonts w:hint="eastAsia" w:ascii="宋体" w:hAnsi="宋体" w:eastAsia="宋体" w:cs="宋体"/>
          <w:sz w:val="24"/>
          <w:szCs w:val="24"/>
        </w:rPr>
        <w:t>日内不能修复的须及时免费提供备用设备。保修期内的零部件、配件和人工等均为免费</w:t>
      </w:r>
      <w:r>
        <w:rPr>
          <w:rFonts w:hint="eastAsia" w:ascii="宋体" w:hAnsi="宋体" w:eastAsia="宋体" w:cs="宋体"/>
          <w:sz w:val="24"/>
          <w:szCs w:val="24"/>
          <w:lang w:eastAsia="zh-CN"/>
        </w:rPr>
        <w:t>。</w:t>
      </w:r>
      <w:r>
        <w:rPr>
          <w:rFonts w:hint="eastAsia" w:ascii="宋体" w:hAnsi="宋体" w:eastAsia="宋体" w:cs="宋体"/>
          <w:sz w:val="24"/>
          <w:szCs w:val="24"/>
        </w:rPr>
        <w:t>保证备品备件充足，并能免费进行升级更新。需要有明确的售后响应处理速度、后续运营维护、升级更新、备品备件等</w:t>
      </w:r>
      <w:r>
        <w:rPr>
          <w:rFonts w:hint="eastAsia" w:ascii="宋体" w:hAnsi="宋体" w:eastAsia="宋体" w:cs="宋体"/>
          <w:sz w:val="24"/>
          <w:szCs w:val="24"/>
          <w:lang w:eastAsia="zh-CN"/>
        </w:rPr>
        <w:t>。</w:t>
      </w:r>
    </w:p>
    <w:bookmarkEnd w:id="0"/>
    <w:p w14:paraId="3AAD8E51">
      <w:pPr>
        <w:spacing w:line="360" w:lineRule="auto"/>
        <w:ind w:firstLine="437"/>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验收标准</w:t>
      </w:r>
    </w:p>
    <w:p w14:paraId="0DF7A5BC">
      <w:pPr>
        <w:spacing w:line="4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履约验收方式</w:t>
      </w:r>
      <w:r>
        <w:rPr>
          <w:rFonts w:hint="eastAsia" w:ascii="宋体" w:hAnsi="宋体" w:eastAsia="宋体" w:cs="宋体"/>
          <w:b/>
          <w:bCs/>
          <w:sz w:val="24"/>
          <w:szCs w:val="24"/>
          <w:lang w:eastAsia="zh-CN"/>
        </w:rPr>
        <w:t>：</w:t>
      </w:r>
    </w:p>
    <w:p w14:paraId="271B3FC3">
      <w:pPr>
        <w:numPr>
          <w:ilvl w:val="0"/>
          <w:numId w:val="0"/>
        </w:num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 xml:space="preserve">检查和测试：双方按约定进行，对设备进行检查和测试，以确认其符合合同规定的要求。 </w:t>
      </w:r>
    </w:p>
    <w:p w14:paraId="31623777">
      <w:pPr>
        <w:numPr>
          <w:ilvl w:val="0"/>
          <w:numId w:val="0"/>
        </w:num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eastAsia="zh-CN"/>
        </w:rPr>
        <w:t>文件审核：对合同相关文件发票、报告、证书等进行审核。</w:t>
      </w:r>
    </w:p>
    <w:p w14:paraId="56219D81">
      <w:pPr>
        <w:numPr>
          <w:ilvl w:val="0"/>
          <w:numId w:val="0"/>
        </w:num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eastAsia="zh-CN"/>
        </w:rPr>
        <w:t>试运行：对于设备进行试运行，确保设备在正式投入使用之前，进行充分的测试和调试。</w:t>
      </w:r>
    </w:p>
    <w:p w14:paraId="5ACF67B6">
      <w:pPr>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履约验收</w:t>
      </w:r>
      <w:r>
        <w:rPr>
          <w:rFonts w:hint="eastAsia" w:ascii="宋体" w:hAnsi="宋体" w:eastAsia="宋体" w:cs="宋体"/>
          <w:b/>
          <w:bCs/>
          <w:sz w:val="24"/>
          <w:szCs w:val="24"/>
          <w:lang w:val="en-US" w:eastAsia="zh-CN"/>
        </w:rPr>
        <w:t>时间：</w:t>
      </w:r>
    </w:p>
    <w:p w14:paraId="2313794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货物安装完成正常运行 </w:t>
      </w:r>
      <w:r>
        <w:rPr>
          <w:rFonts w:hint="eastAsia" w:ascii="宋体" w:hAnsi="宋体" w:eastAsia="宋体" w:cs="宋体"/>
          <w:sz w:val="24"/>
          <w:szCs w:val="24"/>
          <w:u w:val="single"/>
        </w:rPr>
        <w:t>3</w:t>
      </w:r>
      <w:r>
        <w:rPr>
          <w:rFonts w:hint="eastAsia" w:ascii="宋体" w:hAnsi="宋体" w:eastAsia="宋体" w:cs="宋体"/>
          <w:sz w:val="24"/>
          <w:szCs w:val="24"/>
        </w:rPr>
        <w:t xml:space="preserve"> 天后，由供货商提出验收申请，项目单位同意后，按照学校验收的权限，相关部门及人员形成验收小组，验收小组根据采购文件、投标文件、合同等项目文件约定内容对项目进行综合运行验收。</w:t>
      </w:r>
    </w:p>
    <w:p w14:paraId="0EB8DCB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如验收达不到规定要求，采购人有权要求更换货物或拒绝付款，成交供应商若违约，采购人将依法追究相应法律责任。</w:t>
      </w:r>
    </w:p>
    <w:p w14:paraId="63613904">
      <w:pPr>
        <w:spacing w:line="4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履约验收标准</w:t>
      </w:r>
      <w:r>
        <w:rPr>
          <w:rFonts w:hint="eastAsia" w:ascii="宋体" w:hAnsi="宋体" w:eastAsia="宋体" w:cs="宋体"/>
          <w:b/>
          <w:bCs/>
          <w:sz w:val="24"/>
          <w:szCs w:val="24"/>
          <w:lang w:eastAsia="zh-CN"/>
        </w:rPr>
        <w:t>：</w:t>
      </w:r>
    </w:p>
    <w:p w14:paraId="549F412C">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 xml:space="preserve">所供产品规格、数量符合招标文件和供应商投标承诺及采购合同约定的要求。 </w:t>
      </w:r>
    </w:p>
    <w:p w14:paraId="1FA9B84A">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所供产品材质、颜色符合招标文件和供应商投标承诺及采购合同约定的要求。</w:t>
      </w:r>
    </w:p>
    <w:p w14:paraId="40BDBF8E">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3、所供产品外观完好，无严重碰撞、表皮脱落、五金件生锈等明显瑕疵。</w:t>
      </w:r>
    </w:p>
    <w:p w14:paraId="1D0A96B9">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4、所供产品结构牢固，无安全隐患。</w:t>
      </w:r>
    </w:p>
    <w:p w14:paraId="069D971D">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5、如有抽检要求的，检测结果符合招标文件和供应商投标承诺及采购合同约定的要求。</w:t>
      </w:r>
    </w:p>
    <w:p w14:paraId="4B31B35F">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6、所有产品均已运输至指定地点，并安装调试完毕。</w:t>
      </w:r>
    </w:p>
    <w:p w14:paraId="62F5226C">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7、招标文件供应商投标承诺及采购合同约定的附件、工具、技术资料等齐全；提供产品使用说明书、合格证。</w:t>
      </w:r>
    </w:p>
    <w:p w14:paraId="321A627C">
      <w:pPr>
        <w:numPr>
          <w:ilvl w:val="0"/>
          <w:numId w:val="0"/>
        </w:num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8、其他要求：设备全新未使用，配置完整；各设备指标符合投标文件内容；培训完整；其他履约条件符合合同要求。</w:t>
      </w:r>
    </w:p>
    <w:p w14:paraId="3D4F4036"/>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44556456"/>
    <w:rsid w:val="5436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hAnsi="Calibri"/>
      <w:kern w:val="0"/>
      <w:sz w:val="20"/>
    </w:rPr>
  </w:style>
  <w:style w:type="paragraph" w:styleId="3">
    <w:name w:val="Body Text Indent"/>
    <w:basedOn w:val="1"/>
    <w:next w:val="4"/>
    <w:unhideWhenUsed/>
    <w:qFormat/>
    <w:uiPriority w:val="0"/>
    <w:pPr>
      <w:ind w:firstLine="645"/>
    </w:pPr>
    <w:rPr>
      <w:rFonts w:ascii="楷体_GB2312" w:eastAsia="楷体_GB2312"/>
      <w:sz w:val="32"/>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Body Text"/>
    <w:basedOn w:val="1"/>
    <w:unhideWhenUsed/>
    <w:qFormat/>
    <w:uiPriority w:val="0"/>
    <w:pPr>
      <w:spacing w:after="120"/>
    </w:pPr>
    <w:rPr>
      <w:rFonts w:ascii="@微软简标宋" w:hAnsi="@微软简标宋" w:eastAsia="@微软简标宋" w:cs="@微软简标宋"/>
      <w:szCs w:val="24"/>
      <w:lang w:val="zh-CN"/>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样式1"/>
    <w:basedOn w:val="1"/>
    <w:uiPriority w:val="0"/>
    <w:rPr>
      <w:rFonts w:hint="eastAsia" w:ascii="@仿宋_GB2312" w:hAnsi="@仿宋_GB2312" w:eastAsia="仿宋" w:cs="@仿宋_GB2312"/>
    </w:rPr>
  </w:style>
  <w:style w:type="paragraph" w:customStyle="1" w:styleId="11">
    <w:name w:val="宋体"/>
    <w:basedOn w:val="1"/>
    <w:uiPriority w:val="0"/>
    <w:rPr>
      <w:rFonts w:hint="eastAsia" w:ascii="@仿宋_GB2312" w:hAnsi="@仿宋_GB2312" w:eastAsia="宋体" w:cs="@仿宋_GB2312"/>
    </w:rPr>
  </w:style>
  <w:style w:type="paragraph" w:customStyle="1" w:styleId="12">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2025-09-30T06:47:00Z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