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27B0A">
      <w:pPr>
        <w:spacing w:line="360" w:lineRule="auto"/>
        <w:jc w:val="center"/>
        <w:outlineLvl w:val="1"/>
        <w:rPr>
          <w:rFonts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 xml:space="preserve"> 采购需求</w:t>
      </w:r>
    </w:p>
    <w:p w14:paraId="78FBBB9A"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前注：</w:t>
      </w:r>
    </w:p>
    <w:p w14:paraId="443AEE51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本采购需求中提出的服务方案仅为参考，如无明确限制，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可以进行优化，提供满足采购人实际需要的更优（或者性能实质上不低于的）服务方案，且此方案须经评标委员会评审认可。</w:t>
      </w:r>
    </w:p>
    <w:p w14:paraId="6FE60CEB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2.下列采购需求中：</w:t>
      </w:r>
    </w:p>
    <w:p w14:paraId="14D3D0EA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（1）如属于《节能产品政府采购品目清单》中政府强制采购的节能产品，则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</w:p>
    <w:p w14:paraId="59A9F060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（2）如涉及商品包装和快递包装，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7C622A77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3.如采购人允许采用分包方式履行合同的，应当明确可以分包履行的相关内容。</w:t>
      </w:r>
    </w:p>
    <w:p w14:paraId="615BABD9">
      <w:pPr>
        <w:pStyle w:val="6"/>
        <w:spacing w:before="0" w:line="240" w:lineRule="auto"/>
        <w:rPr>
          <w:rFonts w:ascii="宋体" w:hAnsi="宋体" w:eastAsia="宋体" w:cs="宋体"/>
          <w:color w:val="auto"/>
          <w:kern w:val="2"/>
          <w:sz w:val="24"/>
          <w:szCs w:val="20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0"/>
        </w:rPr>
        <w:t>一、采购需求前附表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967"/>
        <w:gridCol w:w="5549"/>
      </w:tblGrid>
      <w:tr w14:paraId="40F7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6" w:type="dxa"/>
            <w:vAlign w:val="center"/>
          </w:tcPr>
          <w:p w14:paraId="257A08C1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kern w:val="2"/>
              </w:rPr>
              <w:t>序号</w:t>
            </w:r>
          </w:p>
        </w:tc>
        <w:tc>
          <w:tcPr>
            <w:tcW w:w="1967" w:type="dxa"/>
            <w:vAlign w:val="center"/>
          </w:tcPr>
          <w:p w14:paraId="3862D65F"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="宋体" w:hAnsi="宋体" w:eastAsia="宋体" w:cs="宋体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</w:rPr>
              <w:t>条款名称</w:t>
            </w:r>
          </w:p>
        </w:tc>
        <w:tc>
          <w:tcPr>
            <w:tcW w:w="5549" w:type="dxa"/>
            <w:vAlign w:val="center"/>
          </w:tcPr>
          <w:p w14:paraId="202C1217"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="宋体" w:hAnsi="宋体" w:eastAsia="宋体" w:cs="宋体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</w:rPr>
              <w:t>内容、说明与要求</w:t>
            </w:r>
          </w:p>
        </w:tc>
      </w:tr>
      <w:tr w14:paraId="1ABD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6" w:type="dxa"/>
            <w:vAlign w:val="center"/>
          </w:tcPr>
          <w:p w14:paraId="5376DC40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 w:cs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1</w:t>
            </w:r>
          </w:p>
        </w:tc>
        <w:tc>
          <w:tcPr>
            <w:tcW w:w="1967" w:type="dxa"/>
            <w:vAlign w:val="center"/>
          </w:tcPr>
          <w:p w14:paraId="61283DB9"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5549" w:type="dxa"/>
            <w:vAlign w:val="center"/>
          </w:tcPr>
          <w:p w14:paraId="673D1F10">
            <w:pPr>
              <w:pStyle w:val="8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highlight w:val="none"/>
              </w:rPr>
              <w:t>方案编制通过主管部门验收后一次性支付。</w:t>
            </w:r>
          </w:p>
        </w:tc>
      </w:tr>
      <w:tr w14:paraId="7CAB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6" w:type="dxa"/>
            <w:vAlign w:val="center"/>
          </w:tcPr>
          <w:p w14:paraId="642BC78D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 w:cs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</w:t>
            </w:r>
          </w:p>
        </w:tc>
        <w:tc>
          <w:tcPr>
            <w:tcW w:w="1967" w:type="dxa"/>
            <w:vAlign w:val="center"/>
          </w:tcPr>
          <w:p w14:paraId="526F0851"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</w:rPr>
              <w:t>服务地点</w:t>
            </w:r>
          </w:p>
        </w:tc>
        <w:tc>
          <w:tcPr>
            <w:tcW w:w="5549" w:type="dxa"/>
            <w:vAlign w:val="center"/>
          </w:tcPr>
          <w:p w14:paraId="35B4ABAA">
            <w:pPr>
              <w:pStyle w:val="8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</w:rPr>
              <w:t>砀山县，采购人指定地点</w:t>
            </w:r>
          </w:p>
        </w:tc>
      </w:tr>
      <w:tr w14:paraId="74CF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6" w:type="dxa"/>
            <w:vAlign w:val="center"/>
          </w:tcPr>
          <w:p w14:paraId="2280C3EB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 w:cs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3</w:t>
            </w:r>
          </w:p>
        </w:tc>
        <w:tc>
          <w:tcPr>
            <w:tcW w:w="1967" w:type="dxa"/>
            <w:vAlign w:val="center"/>
          </w:tcPr>
          <w:p w14:paraId="48BEAA26"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</w:rPr>
              <w:t>服务期限</w:t>
            </w:r>
          </w:p>
        </w:tc>
        <w:tc>
          <w:tcPr>
            <w:tcW w:w="5549" w:type="dxa"/>
            <w:vAlign w:val="center"/>
          </w:tcPr>
          <w:p w14:paraId="1B8B28DC">
            <w:pPr>
              <w:pStyle w:val="8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 w:cs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highlight w:val="none"/>
              </w:rPr>
              <w:t>自合同签订之日起至项目通过验收且移交备案</w:t>
            </w:r>
          </w:p>
        </w:tc>
      </w:tr>
    </w:tbl>
    <w:p w14:paraId="18D8166E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0"/>
          <w:lang w:val="en-US" w:eastAsia="zh-CN" w:bidi="ar-SA"/>
        </w:rPr>
      </w:pPr>
    </w:p>
    <w:p w14:paraId="7CAA4652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1"/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0"/>
          <w:lang w:val="en-US" w:eastAsia="zh-CN" w:bidi="ar-SA"/>
        </w:rPr>
        <w:t>二、项目采购需求</w:t>
      </w:r>
    </w:p>
    <w:p w14:paraId="21B94544">
      <w:pPr>
        <w:spacing w:line="360" w:lineRule="auto"/>
        <w:ind w:firstLine="435"/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开展砀山县深层地下水开采量及水位动态调查，初步建立砀山县深层地下水动态监测网络，初步掌握正常开采条件下地下水开采量与地下水水位动态变化关系。根据需求初步制定深层地下水开采管控方案，逐步控制部分深层地下水监测站点水位下降速率。组织开展至2025年12月底的深层地下水动态监测工作，编制《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砀山县深层地下水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开发利用现状调查及科学管控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方案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》，于2025年12月底前完成上述全部工作。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4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6">
    <w:name w:val="TOC 标题1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54A1" w:themeColor="accent1" w:themeShade="BF"/>
      <w:kern w:val="0"/>
      <w:sz w:val="28"/>
      <w:szCs w:val="28"/>
    </w:rPr>
  </w:style>
  <w:style w:type="paragraph" w:customStyle="1" w:styleId="7">
    <w:name w:val="D&amp;L"/>
    <w:basedOn w:val="3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rFonts w:ascii="@仿宋_GB2312" w:hAnsi="@仿宋_GB2312" w:eastAsia="@仿宋_GB2312" w:cs="@仿宋_GB2312"/>
      <w:kern w:val="0"/>
      <w:sz w:val="24"/>
      <w:szCs w:val="20"/>
    </w:rPr>
  </w:style>
  <w:style w:type="paragraph" w:customStyle="1" w:styleId="8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2025-06-10T07:00:01Z</dcterms:created>
  <dc:creator>admin</dc:creator>
  <cp:lastModifiedBy>王婧</cp:lastModifiedBy>
  <dcterms:modified xsi:type="dcterms:W3CDTF">2025-06-10T07:00:09Z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eyJoZGlkIjoiNmRhNTI4MTI5MmZhYjI4MzA4Y2M5YzlhMmQ2OTBlZmYiLCJ1c2VySWQiOiIxNTE4NTIyNTc5In0=</vt:lpwstr>
  </property>
  <property fmtid="{D5CDD505-2E9C-101B-9397-08002B2CF9AE}" pid="4" name="ICV">
    <vt:lpwstr>FF674002784340DC9E4A6A97B1F11677_12</vt:lpwstr>
  </property>
</Properties>
</file>